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7.xml" ContentType="application/vnd.openxmlformats-officedocument.drawingml.chart+xml"/>
  <Override PartName="/word/theme/themeOverride5.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AD1" w:rsidRPr="00C3792F" w:rsidRDefault="00AB2AD1" w:rsidP="00AB2AD1">
      <w:pPr>
        <w:rPr>
          <w:lang w:val="sr-Cyrl-RS"/>
        </w:rPr>
      </w:pPr>
    </w:p>
    <w:p w:rsidR="00AB2AD1" w:rsidRPr="00DE4843" w:rsidRDefault="00AB2AD1" w:rsidP="00AB2AD1">
      <w:pPr>
        <w:pStyle w:val="Heading2"/>
        <w:rPr>
          <w:rFonts w:ascii="Times New Roman" w:hAnsi="Times New Roman"/>
        </w:rPr>
      </w:pPr>
    </w:p>
    <w:p w:rsidR="00AB2AD1" w:rsidRPr="00DE4843" w:rsidRDefault="00AB2AD1" w:rsidP="00AB2AD1">
      <w:pPr>
        <w:tabs>
          <w:tab w:val="left" w:pos="284"/>
        </w:tabs>
        <w:spacing w:before="77"/>
        <w:ind w:right="475"/>
        <w:jc w:val="center"/>
        <w:rPr>
          <w:rFonts w:ascii="Times New Roman" w:hAnsi="Times New Roman"/>
          <w:b/>
          <w:sz w:val="36"/>
          <w:szCs w:val="36"/>
        </w:rPr>
      </w:pPr>
      <w:r w:rsidRPr="00DE4843">
        <w:rPr>
          <w:rFonts w:ascii="Times New Roman" w:hAnsi="Times New Roman"/>
          <w:b/>
          <w:sz w:val="36"/>
          <w:szCs w:val="36"/>
        </w:rPr>
        <w:t>ПЛАН УПРАВЉАЊА РИЗИЦИМА ОД</w:t>
      </w:r>
      <w:r w:rsidRPr="00DE4843">
        <w:rPr>
          <w:rFonts w:ascii="Times New Roman" w:hAnsi="Times New Roman"/>
          <w:b/>
          <w:spacing w:val="-10"/>
          <w:sz w:val="36"/>
          <w:szCs w:val="36"/>
        </w:rPr>
        <w:t xml:space="preserve"> </w:t>
      </w:r>
      <w:r w:rsidRPr="00DE4843">
        <w:rPr>
          <w:rFonts w:ascii="Times New Roman" w:hAnsi="Times New Roman"/>
          <w:b/>
          <w:sz w:val="36"/>
          <w:szCs w:val="36"/>
        </w:rPr>
        <w:t>ПОВРЕДЕ</w:t>
      </w:r>
      <w:r w:rsidRPr="00DE4843">
        <w:rPr>
          <w:rFonts w:ascii="Times New Roman" w:hAnsi="Times New Roman"/>
          <w:b/>
          <w:spacing w:val="-10"/>
          <w:sz w:val="36"/>
          <w:szCs w:val="36"/>
        </w:rPr>
        <w:t xml:space="preserve"> </w:t>
      </w:r>
      <w:r w:rsidRPr="00DE4843">
        <w:rPr>
          <w:rFonts w:ascii="Times New Roman" w:hAnsi="Times New Roman"/>
          <w:b/>
          <w:sz w:val="36"/>
          <w:szCs w:val="36"/>
        </w:rPr>
        <w:t>ПРИНЦИПА</w:t>
      </w:r>
      <w:r w:rsidRPr="00DE4843">
        <w:rPr>
          <w:rFonts w:ascii="Times New Roman" w:hAnsi="Times New Roman"/>
          <w:b/>
          <w:spacing w:val="-12"/>
          <w:sz w:val="36"/>
          <w:szCs w:val="36"/>
        </w:rPr>
        <w:t xml:space="preserve"> </w:t>
      </w:r>
      <w:r w:rsidRPr="00DE4843">
        <w:rPr>
          <w:rFonts w:ascii="Times New Roman" w:hAnsi="Times New Roman"/>
          <w:b/>
          <w:sz w:val="36"/>
          <w:szCs w:val="36"/>
        </w:rPr>
        <w:t xml:space="preserve">РОДНЕ </w:t>
      </w:r>
      <w:r w:rsidRPr="00DE4843">
        <w:rPr>
          <w:rFonts w:ascii="Times New Roman" w:hAnsi="Times New Roman"/>
          <w:b/>
          <w:spacing w:val="-2"/>
          <w:sz w:val="36"/>
          <w:szCs w:val="36"/>
        </w:rPr>
        <w:t>РАВНОПРАВНОСТИ</w:t>
      </w:r>
    </w:p>
    <w:p w:rsidR="00AB2AD1" w:rsidRPr="00DE4843" w:rsidRDefault="00AB2AD1" w:rsidP="00AB2AD1">
      <w:pPr>
        <w:pStyle w:val="BodyText"/>
        <w:tabs>
          <w:tab w:val="left" w:pos="284"/>
        </w:tabs>
        <w:jc w:val="center"/>
        <w:rPr>
          <w:b/>
          <w:sz w:val="36"/>
          <w:szCs w:val="36"/>
        </w:rPr>
      </w:pPr>
      <w:r>
        <w:rPr>
          <w:b/>
          <w:noProof/>
          <w:sz w:val="36"/>
          <w:szCs w:val="36"/>
        </w:rPr>
        <w:drawing>
          <wp:anchor distT="0" distB="0" distL="114300" distR="114300" simplePos="0" relativeHeight="251660288" behindDoc="1" locked="0" layoutInCell="1" allowOverlap="1">
            <wp:simplePos x="0" y="0"/>
            <wp:positionH relativeFrom="column">
              <wp:posOffset>2374900</wp:posOffset>
            </wp:positionH>
            <wp:positionV relativeFrom="paragraph">
              <wp:posOffset>331470</wp:posOffset>
            </wp:positionV>
            <wp:extent cx="1333500" cy="1513205"/>
            <wp:effectExtent l="0" t="0" r="0" b="0"/>
            <wp:wrapSquare wrapText="bothSides"/>
            <wp:docPr id="12" name="Picture 12" descr="logo_vel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velik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3500" cy="15132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B2AD1" w:rsidRPr="00DE4843" w:rsidRDefault="00AB2AD1" w:rsidP="00AB2AD1">
      <w:pPr>
        <w:pStyle w:val="BodyText"/>
        <w:tabs>
          <w:tab w:val="left" w:pos="284"/>
        </w:tabs>
        <w:rPr>
          <w:b/>
          <w:sz w:val="36"/>
          <w:szCs w:val="36"/>
        </w:rPr>
      </w:pPr>
      <w:bookmarkStart w:id="0" w:name="_GoBack"/>
      <w:bookmarkEnd w:id="0"/>
    </w:p>
    <w:p w:rsidR="00AB2AD1" w:rsidRPr="00DE4843" w:rsidRDefault="00AB2AD1" w:rsidP="00AB2AD1">
      <w:pPr>
        <w:tabs>
          <w:tab w:val="left" w:pos="284"/>
        </w:tabs>
        <w:jc w:val="center"/>
        <w:rPr>
          <w:rFonts w:ascii="Times New Roman" w:hAnsi="Times New Roman"/>
          <w:sz w:val="36"/>
          <w:szCs w:val="36"/>
          <w:lang w:val="sr-Cyrl-RS"/>
        </w:rPr>
      </w:pPr>
    </w:p>
    <w:p w:rsidR="00AB2AD1" w:rsidRDefault="00AB2AD1" w:rsidP="00AB2AD1">
      <w:pPr>
        <w:tabs>
          <w:tab w:val="left" w:pos="284"/>
        </w:tabs>
        <w:jc w:val="center"/>
        <w:rPr>
          <w:rFonts w:ascii="Times New Roman" w:hAnsi="Times New Roman"/>
          <w:b/>
          <w:sz w:val="36"/>
          <w:szCs w:val="36"/>
          <w:lang w:val="sr-Cyrl-RS"/>
        </w:rPr>
      </w:pPr>
    </w:p>
    <w:p w:rsidR="00AB2AD1" w:rsidRDefault="00AB2AD1" w:rsidP="00AB2AD1">
      <w:pPr>
        <w:tabs>
          <w:tab w:val="left" w:pos="284"/>
        </w:tabs>
        <w:jc w:val="center"/>
        <w:rPr>
          <w:rFonts w:ascii="Times New Roman" w:hAnsi="Times New Roman"/>
          <w:b/>
          <w:sz w:val="36"/>
          <w:szCs w:val="36"/>
          <w:lang w:val="sr-Cyrl-RS"/>
        </w:rPr>
      </w:pPr>
    </w:p>
    <w:p w:rsidR="00AB2AD1" w:rsidRPr="00DE4843" w:rsidRDefault="00AB2AD1" w:rsidP="00AB2AD1">
      <w:pPr>
        <w:tabs>
          <w:tab w:val="left" w:pos="284"/>
        </w:tabs>
        <w:jc w:val="center"/>
        <w:rPr>
          <w:rFonts w:ascii="Times New Roman" w:hAnsi="Times New Roman"/>
          <w:b/>
          <w:sz w:val="36"/>
          <w:szCs w:val="36"/>
          <w:lang w:val="sr-Cyrl-RS"/>
        </w:rPr>
      </w:pPr>
      <w:r w:rsidRPr="00DE4843">
        <w:rPr>
          <w:rFonts w:ascii="Times New Roman" w:hAnsi="Times New Roman"/>
          <w:b/>
          <w:sz w:val="36"/>
          <w:szCs w:val="36"/>
          <w:lang w:val="sr-Cyrl-RS"/>
        </w:rPr>
        <w:t>Агенција за лекове и медицинска средства Србије</w:t>
      </w:r>
    </w:p>
    <w:p w:rsidR="00AB2AD1" w:rsidRPr="00DE4843" w:rsidRDefault="00AB2AD1" w:rsidP="00AB2AD1">
      <w:pPr>
        <w:tabs>
          <w:tab w:val="left" w:pos="284"/>
        </w:tabs>
        <w:jc w:val="center"/>
        <w:rPr>
          <w:rFonts w:ascii="Times New Roman" w:hAnsi="Times New Roman"/>
          <w:b/>
          <w:sz w:val="36"/>
          <w:szCs w:val="36"/>
          <w:lang w:val="sr-Cyrl-RS"/>
        </w:rPr>
      </w:pPr>
    </w:p>
    <w:p w:rsidR="00AB2AD1" w:rsidRPr="00DE4843" w:rsidRDefault="00AB2AD1" w:rsidP="00AB2AD1">
      <w:pPr>
        <w:tabs>
          <w:tab w:val="left" w:pos="284"/>
        </w:tabs>
        <w:jc w:val="center"/>
        <w:rPr>
          <w:rFonts w:ascii="Times New Roman" w:hAnsi="Times New Roman"/>
          <w:b/>
          <w:sz w:val="36"/>
          <w:szCs w:val="36"/>
          <w:lang w:val="sr-Cyrl-RS"/>
        </w:rPr>
      </w:pPr>
    </w:p>
    <w:p w:rsidR="00DA03B0" w:rsidRDefault="00DA03B0" w:rsidP="00AB2AD1">
      <w:pPr>
        <w:pStyle w:val="BodyText"/>
        <w:tabs>
          <w:tab w:val="left" w:pos="284"/>
        </w:tabs>
        <w:spacing w:before="311"/>
        <w:ind w:right="254"/>
        <w:jc w:val="both"/>
        <w:rPr>
          <w:lang w:val="sr-Cyrl-RS"/>
        </w:rPr>
      </w:pPr>
    </w:p>
    <w:p w:rsidR="00DA03B0" w:rsidRDefault="00DA03B0" w:rsidP="00AB2AD1">
      <w:pPr>
        <w:pStyle w:val="BodyText"/>
        <w:tabs>
          <w:tab w:val="left" w:pos="284"/>
        </w:tabs>
        <w:spacing w:before="311"/>
        <w:ind w:right="254"/>
        <w:jc w:val="both"/>
        <w:rPr>
          <w:lang w:val="sr-Cyrl-RS"/>
        </w:rPr>
      </w:pPr>
    </w:p>
    <w:p w:rsidR="00DA03B0" w:rsidRDefault="00DA03B0" w:rsidP="00AB2AD1">
      <w:pPr>
        <w:pStyle w:val="BodyText"/>
        <w:tabs>
          <w:tab w:val="left" w:pos="284"/>
        </w:tabs>
        <w:spacing w:before="311"/>
        <w:ind w:right="254"/>
        <w:jc w:val="both"/>
        <w:rPr>
          <w:lang w:val="sr-Cyrl-RS"/>
        </w:rPr>
      </w:pPr>
    </w:p>
    <w:p w:rsidR="00DA03B0" w:rsidRDefault="00DA03B0" w:rsidP="00AB2AD1">
      <w:pPr>
        <w:pStyle w:val="BodyText"/>
        <w:tabs>
          <w:tab w:val="left" w:pos="284"/>
        </w:tabs>
        <w:spacing w:before="311"/>
        <w:ind w:right="254"/>
        <w:jc w:val="both"/>
        <w:rPr>
          <w:lang w:val="sr-Cyrl-RS"/>
        </w:rPr>
      </w:pPr>
    </w:p>
    <w:p w:rsidR="00DA03B0" w:rsidRDefault="00DA03B0" w:rsidP="00AB2AD1">
      <w:pPr>
        <w:pStyle w:val="BodyText"/>
        <w:tabs>
          <w:tab w:val="left" w:pos="284"/>
        </w:tabs>
        <w:spacing w:before="311"/>
        <w:ind w:right="254"/>
        <w:jc w:val="both"/>
        <w:rPr>
          <w:lang w:val="sr-Cyrl-RS"/>
        </w:rPr>
      </w:pPr>
    </w:p>
    <w:p w:rsidR="00DA03B0" w:rsidRDefault="00DA03B0" w:rsidP="00AB2AD1">
      <w:pPr>
        <w:pStyle w:val="BodyText"/>
        <w:tabs>
          <w:tab w:val="left" w:pos="284"/>
        </w:tabs>
        <w:spacing w:before="311"/>
        <w:ind w:right="254"/>
        <w:jc w:val="both"/>
        <w:rPr>
          <w:lang w:val="sr-Cyrl-RS"/>
        </w:rPr>
      </w:pPr>
    </w:p>
    <w:p w:rsidR="00DA03B0" w:rsidRDefault="00DA03B0" w:rsidP="00AB2AD1">
      <w:pPr>
        <w:pStyle w:val="BodyText"/>
        <w:tabs>
          <w:tab w:val="left" w:pos="284"/>
        </w:tabs>
        <w:spacing w:before="311"/>
        <w:ind w:right="254"/>
        <w:jc w:val="both"/>
        <w:rPr>
          <w:lang w:val="sr-Cyrl-RS"/>
        </w:rPr>
      </w:pPr>
    </w:p>
    <w:p w:rsidR="00DA03B0" w:rsidRDefault="0094062E" w:rsidP="0094062E">
      <w:pPr>
        <w:pStyle w:val="BodyText"/>
        <w:tabs>
          <w:tab w:val="left" w:pos="5220"/>
        </w:tabs>
        <w:spacing w:before="311"/>
        <w:ind w:right="254"/>
        <w:jc w:val="both"/>
        <w:rPr>
          <w:lang w:val="sr-Cyrl-RS"/>
        </w:rPr>
      </w:pPr>
      <w:r>
        <w:rPr>
          <w:lang w:val="sr-Cyrl-RS"/>
        </w:rPr>
        <w:tab/>
      </w:r>
    </w:p>
    <w:p w:rsidR="00AB2AD1" w:rsidRPr="00DE4843" w:rsidRDefault="00AB2AD1" w:rsidP="00AB2AD1">
      <w:pPr>
        <w:pStyle w:val="BodyText"/>
        <w:tabs>
          <w:tab w:val="left" w:pos="284"/>
        </w:tabs>
        <w:spacing w:before="311"/>
        <w:ind w:right="254"/>
        <w:jc w:val="both"/>
        <w:rPr>
          <w:lang w:val="sr-Cyrl-RS"/>
        </w:rPr>
      </w:pPr>
      <w:r w:rsidRPr="00DE4843">
        <w:rPr>
          <w:lang w:val="sr-Cyrl-RS"/>
        </w:rPr>
        <w:lastRenderedPageBreak/>
        <w:t xml:space="preserve">На основу члана 19. Закона о родној равноправности („Сл. гласник РС“ број 52/21) и </w:t>
      </w:r>
      <w:r w:rsidRPr="00DE4843">
        <w:rPr>
          <w:lang w:val="sr-Latn-RS"/>
        </w:rPr>
        <w:t>Правилника о изради и спровођењу плана управљања ризицима од повреде принципа родне равноправности (</w:t>
      </w:r>
      <w:r w:rsidRPr="00DE4843">
        <w:rPr>
          <w:lang w:val="sr-Cyrl-RS"/>
        </w:rPr>
        <w:t>„</w:t>
      </w:r>
      <w:r w:rsidRPr="00DE4843">
        <w:rPr>
          <w:lang w:val="sr-Latn-RS"/>
        </w:rPr>
        <w:t>С</w:t>
      </w:r>
      <w:r w:rsidRPr="00DE4843">
        <w:rPr>
          <w:lang w:val="sr-Cyrl-RS"/>
        </w:rPr>
        <w:t>л</w:t>
      </w:r>
      <w:r w:rsidRPr="00DE4843">
        <w:rPr>
          <w:lang w:val="sr-Latn-RS"/>
        </w:rPr>
        <w:t>. гласник РС</w:t>
      </w:r>
      <w:r w:rsidRPr="00DE4843">
        <w:rPr>
          <w:lang w:val="sr-Cyrl-RS"/>
        </w:rPr>
        <w:t>“</w:t>
      </w:r>
      <w:r w:rsidRPr="00DE4843">
        <w:rPr>
          <w:lang w:val="sr-Latn-RS"/>
        </w:rPr>
        <w:t>, бр</w:t>
      </w:r>
      <w:r w:rsidRPr="00DE4843">
        <w:rPr>
          <w:lang w:val="sr-Cyrl-RS"/>
        </w:rPr>
        <w:t xml:space="preserve">. 67/22), в.д. директора спец. др мед. Саша </w:t>
      </w:r>
      <w:r w:rsidRPr="003E6001">
        <w:rPr>
          <w:lang w:val="sr-Cyrl-RS"/>
        </w:rPr>
        <w:t xml:space="preserve">Јаћовић доноси Одлуку о усвајању </w:t>
      </w:r>
      <w:r w:rsidRPr="003E6001">
        <w:rPr>
          <w:b/>
          <w:lang w:val="sr-Cyrl-RS"/>
        </w:rPr>
        <w:t>Плана управљања ризицима од повреде принципа родне равноправности</w:t>
      </w:r>
      <w:r w:rsidRPr="003E6001">
        <w:rPr>
          <w:lang w:val="sr-Cyrl-RS"/>
        </w:rPr>
        <w:t xml:space="preserve"> (у</w:t>
      </w:r>
      <w:r w:rsidRPr="00DE4843">
        <w:rPr>
          <w:lang w:val="sr-Cyrl-RS"/>
        </w:rPr>
        <w:t xml:space="preserve"> даљем тексту: План управљања ризицима)</w:t>
      </w:r>
      <w:r w:rsidRPr="00DE4843">
        <w:rPr>
          <w:lang w:val="sr-Latn-RS"/>
        </w:rPr>
        <w:t xml:space="preserve"> </w:t>
      </w:r>
      <w:r w:rsidRPr="00DE4843">
        <w:rPr>
          <w:lang w:val="sr-Cyrl-RS"/>
        </w:rPr>
        <w:t>број: 01-761 од 30.12.2022. године.</w:t>
      </w:r>
    </w:p>
    <w:p w:rsidR="00AB2AD1" w:rsidRPr="00DE4843" w:rsidRDefault="00AB2AD1" w:rsidP="00AB2AD1">
      <w:pPr>
        <w:pStyle w:val="BodyText"/>
        <w:tabs>
          <w:tab w:val="left" w:pos="284"/>
        </w:tabs>
        <w:spacing w:before="90"/>
        <w:ind w:right="256"/>
        <w:jc w:val="both"/>
        <w:rPr>
          <w:lang w:val="sr-Cyrl-RS"/>
        </w:rPr>
      </w:pPr>
      <w:r w:rsidRPr="00DE4843">
        <w:rPr>
          <w:lang w:val="sr-Cyrl-RS"/>
        </w:rPr>
        <w:t xml:space="preserve"> </w:t>
      </w:r>
    </w:p>
    <w:p w:rsidR="00AB2AD1" w:rsidRPr="00DE4843" w:rsidRDefault="00AB2AD1" w:rsidP="00AB2AD1">
      <w:pPr>
        <w:pStyle w:val="BodyText"/>
        <w:tabs>
          <w:tab w:val="left" w:pos="284"/>
        </w:tabs>
        <w:rPr>
          <w:lang w:val="sr-Cyrl-RS"/>
        </w:rPr>
      </w:pPr>
    </w:p>
    <w:p w:rsidR="00AB2AD1" w:rsidRPr="00DE4843" w:rsidRDefault="00AB2AD1" w:rsidP="00AB2AD1">
      <w:pPr>
        <w:tabs>
          <w:tab w:val="left" w:pos="284"/>
        </w:tabs>
        <w:spacing w:before="231"/>
        <w:ind w:right="446"/>
        <w:jc w:val="center"/>
        <w:rPr>
          <w:rFonts w:ascii="Times New Roman" w:hAnsi="Times New Roman"/>
          <w:sz w:val="24"/>
          <w:szCs w:val="24"/>
          <w:lang w:val="sr-Cyrl-RS"/>
        </w:rPr>
      </w:pPr>
    </w:p>
    <w:p w:rsidR="00AB2AD1" w:rsidRPr="00DE4843" w:rsidRDefault="00AB2AD1" w:rsidP="00AB2AD1">
      <w:pPr>
        <w:tabs>
          <w:tab w:val="left" w:pos="284"/>
        </w:tabs>
        <w:spacing w:before="231"/>
        <w:ind w:right="446"/>
        <w:jc w:val="center"/>
        <w:rPr>
          <w:rFonts w:ascii="Times New Roman" w:hAnsi="Times New Roman"/>
          <w:sz w:val="24"/>
          <w:szCs w:val="24"/>
          <w:lang w:val="sr-Cyrl-RS"/>
        </w:rPr>
      </w:pPr>
    </w:p>
    <w:p w:rsidR="00AB2AD1" w:rsidRPr="00DE4843" w:rsidRDefault="00AB2AD1" w:rsidP="00AB2AD1">
      <w:pPr>
        <w:tabs>
          <w:tab w:val="left" w:pos="284"/>
        </w:tabs>
        <w:spacing w:before="231"/>
        <w:ind w:right="446"/>
        <w:jc w:val="center"/>
        <w:rPr>
          <w:rFonts w:ascii="Times New Roman" w:hAnsi="Times New Roman"/>
          <w:b/>
          <w:sz w:val="28"/>
          <w:szCs w:val="28"/>
          <w:lang w:val="sr-Cyrl-RS"/>
        </w:rPr>
      </w:pPr>
      <w:r w:rsidRPr="00DE4843">
        <w:rPr>
          <w:rFonts w:ascii="Times New Roman" w:hAnsi="Times New Roman"/>
          <w:b/>
          <w:sz w:val="28"/>
          <w:szCs w:val="28"/>
          <w:lang w:val="sr-Cyrl-RS"/>
        </w:rPr>
        <w:t>ПЛАН</w:t>
      </w:r>
      <w:r w:rsidRPr="00DE4843">
        <w:rPr>
          <w:rFonts w:ascii="Times New Roman" w:hAnsi="Times New Roman"/>
          <w:b/>
          <w:spacing w:val="-12"/>
          <w:sz w:val="28"/>
          <w:szCs w:val="28"/>
          <w:lang w:val="sr-Cyrl-RS"/>
        </w:rPr>
        <w:t xml:space="preserve"> </w:t>
      </w:r>
      <w:r w:rsidRPr="00DE4843">
        <w:rPr>
          <w:rFonts w:ascii="Times New Roman" w:hAnsi="Times New Roman"/>
          <w:b/>
          <w:sz w:val="28"/>
          <w:szCs w:val="28"/>
          <w:lang w:val="sr-Cyrl-RS"/>
        </w:rPr>
        <w:t>УПРАВЉАЊА</w:t>
      </w:r>
      <w:r w:rsidRPr="00DE4843">
        <w:rPr>
          <w:rFonts w:ascii="Times New Roman" w:hAnsi="Times New Roman"/>
          <w:b/>
          <w:spacing w:val="-12"/>
          <w:sz w:val="28"/>
          <w:szCs w:val="28"/>
          <w:lang w:val="sr-Cyrl-RS"/>
        </w:rPr>
        <w:t xml:space="preserve"> </w:t>
      </w:r>
      <w:r w:rsidRPr="00DE4843">
        <w:rPr>
          <w:rFonts w:ascii="Times New Roman" w:hAnsi="Times New Roman"/>
          <w:b/>
          <w:sz w:val="28"/>
          <w:szCs w:val="28"/>
          <w:lang w:val="sr-Cyrl-RS"/>
        </w:rPr>
        <w:t>РИЗИЦИМА</w:t>
      </w:r>
      <w:r w:rsidRPr="00DE4843">
        <w:rPr>
          <w:rFonts w:ascii="Times New Roman" w:hAnsi="Times New Roman"/>
          <w:b/>
          <w:spacing w:val="-12"/>
          <w:sz w:val="28"/>
          <w:szCs w:val="28"/>
          <w:lang w:val="sr-Cyrl-RS"/>
        </w:rPr>
        <w:t xml:space="preserve"> </w:t>
      </w:r>
      <w:r w:rsidRPr="00DE4843">
        <w:rPr>
          <w:rFonts w:ascii="Times New Roman" w:hAnsi="Times New Roman"/>
          <w:b/>
          <w:sz w:val="28"/>
          <w:szCs w:val="28"/>
          <w:lang w:val="sr-Cyrl-RS"/>
        </w:rPr>
        <w:t>ОД ПОВРЕДЕ</w:t>
      </w:r>
    </w:p>
    <w:p w:rsidR="00AB2AD1" w:rsidRPr="00DA03B0" w:rsidRDefault="00AB2AD1" w:rsidP="00DA03B0">
      <w:pPr>
        <w:tabs>
          <w:tab w:val="left" w:pos="284"/>
        </w:tabs>
        <w:spacing w:before="231"/>
        <w:ind w:right="446"/>
        <w:jc w:val="center"/>
        <w:rPr>
          <w:rFonts w:ascii="Times New Roman" w:hAnsi="Times New Roman"/>
          <w:b/>
          <w:spacing w:val="-12"/>
          <w:sz w:val="28"/>
          <w:szCs w:val="28"/>
          <w:lang w:val="sr-Cyrl-RS"/>
        </w:rPr>
      </w:pPr>
      <w:r w:rsidRPr="00DE4843">
        <w:rPr>
          <w:rFonts w:ascii="Times New Roman" w:hAnsi="Times New Roman"/>
          <w:b/>
          <w:sz w:val="28"/>
          <w:szCs w:val="28"/>
          <w:lang w:val="sr-Cyrl-RS"/>
        </w:rPr>
        <w:t>ПРИНЦИПА</w:t>
      </w:r>
      <w:r w:rsidRPr="00DE4843">
        <w:rPr>
          <w:rFonts w:ascii="Times New Roman" w:hAnsi="Times New Roman"/>
          <w:b/>
          <w:spacing w:val="-12"/>
          <w:sz w:val="28"/>
          <w:szCs w:val="28"/>
        </w:rPr>
        <w:t xml:space="preserve"> </w:t>
      </w:r>
      <w:r w:rsidRPr="00DE4843">
        <w:rPr>
          <w:rFonts w:ascii="Times New Roman" w:hAnsi="Times New Roman"/>
          <w:b/>
          <w:sz w:val="28"/>
          <w:szCs w:val="28"/>
        </w:rPr>
        <w:t xml:space="preserve">РОДНЕ </w:t>
      </w:r>
      <w:r w:rsidRPr="00DE4843">
        <w:rPr>
          <w:rFonts w:ascii="Times New Roman" w:hAnsi="Times New Roman"/>
          <w:b/>
          <w:spacing w:val="-2"/>
          <w:sz w:val="28"/>
          <w:szCs w:val="28"/>
        </w:rPr>
        <w:t>РАВНОПРАВНОСТИ</w:t>
      </w:r>
    </w:p>
    <w:p w:rsidR="00AB2AD1" w:rsidRDefault="00AB2AD1" w:rsidP="00AB2AD1">
      <w:pPr>
        <w:pStyle w:val="BodyText"/>
        <w:tabs>
          <w:tab w:val="left" w:pos="284"/>
        </w:tabs>
        <w:spacing w:before="6"/>
        <w:rPr>
          <w:lang w:val="sr-Cyrl-RS"/>
        </w:rPr>
      </w:pPr>
    </w:p>
    <w:p w:rsidR="00DA03B0" w:rsidRDefault="00DA03B0" w:rsidP="00AB2AD1">
      <w:pPr>
        <w:pStyle w:val="BodyText"/>
        <w:tabs>
          <w:tab w:val="left" w:pos="284"/>
        </w:tabs>
        <w:spacing w:before="6"/>
        <w:rPr>
          <w:lang w:val="sr-Cyrl-RS"/>
        </w:rPr>
      </w:pPr>
    </w:p>
    <w:p w:rsidR="00DA03B0" w:rsidRDefault="00DA03B0" w:rsidP="00AB2AD1">
      <w:pPr>
        <w:pStyle w:val="BodyText"/>
        <w:tabs>
          <w:tab w:val="left" w:pos="284"/>
        </w:tabs>
        <w:spacing w:before="6"/>
        <w:rPr>
          <w:lang w:val="sr-Cyrl-RS"/>
        </w:rPr>
      </w:pPr>
    </w:p>
    <w:p w:rsidR="00DA03B0" w:rsidRDefault="00DA03B0" w:rsidP="00AB2AD1">
      <w:pPr>
        <w:pStyle w:val="BodyText"/>
        <w:tabs>
          <w:tab w:val="left" w:pos="284"/>
        </w:tabs>
        <w:spacing w:before="6"/>
        <w:rPr>
          <w:lang w:val="sr-Cyrl-RS"/>
        </w:rPr>
      </w:pPr>
    </w:p>
    <w:p w:rsidR="00DA03B0" w:rsidRDefault="00DA03B0" w:rsidP="00AB2AD1">
      <w:pPr>
        <w:pStyle w:val="BodyText"/>
        <w:tabs>
          <w:tab w:val="left" w:pos="284"/>
        </w:tabs>
        <w:spacing w:before="6"/>
        <w:rPr>
          <w:lang w:val="sr-Cyrl-RS"/>
        </w:rPr>
      </w:pPr>
    </w:p>
    <w:p w:rsidR="00DA03B0" w:rsidRDefault="00DA03B0" w:rsidP="00AB2AD1">
      <w:pPr>
        <w:pStyle w:val="BodyText"/>
        <w:tabs>
          <w:tab w:val="left" w:pos="284"/>
        </w:tabs>
        <w:spacing w:before="6"/>
        <w:rPr>
          <w:lang w:val="sr-Cyrl-RS"/>
        </w:rPr>
      </w:pPr>
    </w:p>
    <w:p w:rsidR="00DA03B0" w:rsidRDefault="00DA03B0" w:rsidP="00AB2AD1">
      <w:pPr>
        <w:pStyle w:val="BodyText"/>
        <w:tabs>
          <w:tab w:val="left" w:pos="284"/>
        </w:tabs>
        <w:spacing w:before="6"/>
        <w:rPr>
          <w:lang w:val="sr-Cyrl-RS"/>
        </w:rPr>
      </w:pPr>
    </w:p>
    <w:p w:rsidR="00DA03B0" w:rsidRDefault="00DA03B0" w:rsidP="00AB2AD1">
      <w:pPr>
        <w:pStyle w:val="BodyText"/>
        <w:tabs>
          <w:tab w:val="left" w:pos="284"/>
        </w:tabs>
        <w:spacing w:before="6"/>
        <w:rPr>
          <w:lang w:val="sr-Cyrl-RS"/>
        </w:rPr>
      </w:pPr>
    </w:p>
    <w:p w:rsidR="00DA03B0" w:rsidRDefault="00DA03B0" w:rsidP="00AB2AD1">
      <w:pPr>
        <w:pStyle w:val="BodyText"/>
        <w:tabs>
          <w:tab w:val="left" w:pos="284"/>
        </w:tabs>
        <w:spacing w:before="6"/>
        <w:rPr>
          <w:lang w:val="sr-Cyrl-RS"/>
        </w:rPr>
      </w:pPr>
    </w:p>
    <w:p w:rsidR="00DA03B0" w:rsidRDefault="00DA03B0" w:rsidP="00AB2AD1">
      <w:pPr>
        <w:pStyle w:val="BodyText"/>
        <w:tabs>
          <w:tab w:val="left" w:pos="284"/>
        </w:tabs>
        <w:spacing w:before="6"/>
        <w:rPr>
          <w:lang w:val="sr-Cyrl-RS"/>
        </w:rPr>
      </w:pPr>
    </w:p>
    <w:p w:rsidR="00DA03B0" w:rsidRDefault="00DA03B0" w:rsidP="00AB2AD1">
      <w:pPr>
        <w:pStyle w:val="BodyText"/>
        <w:tabs>
          <w:tab w:val="left" w:pos="284"/>
        </w:tabs>
        <w:spacing w:before="6"/>
        <w:rPr>
          <w:lang w:val="sr-Cyrl-RS"/>
        </w:rPr>
      </w:pPr>
    </w:p>
    <w:p w:rsidR="004148A1" w:rsidRDefault="004148A1" w:rsidP="00AB2AD1">
      <w:pPr>
        <w:pStyle w:val="BodyText"/>
        <w:tabs>
          <w:tab w:val="left" w:pos="284"/>
        </w:tabs>
        <w:spacing w:before="6"/>
        <w:rPr>
          <w:lang w:val="sr-Cyrl-RS"/>
        </w:rPr>
      </w:pPr>
    </w:p>
    <w:p w:rsidR="009A5D5E" w:rsidRDefault="009A5D5E" w:rsidP="00AB2AD1">
      <w:pPr>
        <w:pStyle w:val="BodyText"/>
        <w:tabs>
          <w:tab w:val="left" w:pos="284"/>
        </w:tabs>
        <w:spacing w:before="6"/>
        <w:rPr>
          <w:lang w:val="sr-Cyrl-RS"/>
        </w:rPr>
      </w:pPr>
    </w:p>
    <w:p w:rsidR="009A5D5E" w:rsidRPr="00DA03B0" w:rsidRDefault="009A5D5E" w:rsidP="00AB2AD1">
      <w:pPr>
        <w:pStyle w:val="BodyText"/>
        <w:tabs>
          <w:tab w:val="left" w:pos="284"/>
        </w:tabs>
        <w:spacing w:before="6"/>
        <w:rPr>
          <w:lang w:val="sr-Cyrl-RS"/>
        </w:rPr>
      </w:pPr>
    </w:p>
    <w:p w:rsidR="00AB2AD1" w:rsidRPr="00F27404" w:rsidRDefault="00AB2AD1" w:rsidP="00AB2AD1">
      <w:pPr>
        <w:pStyle w:val="Heading2"/>
        <w:rPr>
          <w:rFonts w:ascii="Times New Roman" w:hAnsi="Times New Roman"/>
          <w:b/>
          <w:sz w:val="24"/>
        </w:rPr>
      </w:pPr>
      <w:r w:rsidRPr="00F27404">
        <w:rPr>
          <w:rFonts w:ascii="Times New Roman" w:hAnsi="Times New Roman"/>
          <w:b/>
          <w:sz w:val="24"/>
        </w:rPr>
        <w:lastRenderedPageBreak/>
        <w:t>САДРЖАЈ</w:t>
      </w:r>
    </w:p>
    <w:p w:rsidR="00AB2AD1" w:rsidRPr="003A050A" w:rsidRDefault="00AB2AD1" w:rsidP="00416501">
      <w:pPr>
        <w:pStyle w:val="TOC1"/>
        <w:tabs>
          <w:tab w:val="left" w:pos="284"/>
          <w:tab w:val="right" w:leader="dot" w:pos="9300"/>
        </w:tabs>
        <w:spacing w:before="122"/>
        <w:ind w:left="0" w:firstLine="0"/>
        <w:rPr>
          <w:rFonts w:ascii="Times New Roman" w:hAnsi="Times New Roman" w:cs="Times New Roman"/>
          <w:sz w:val="22"/>
          <w:szCs w:val="22"/>
          <w:lang w:val="sr-Cyrl-RS"/>
        </w:rPr>
      </w:pPr>
      <w:r w:rsidRPr="003A050A">
        <w:rPr>
          <w:rFonts w:ascii="Times New Roman" w:hAnsi="Times New Roman" w:cs="Times New Roman"/>
          <w:sz w:val="22"/>
          <w:szCs w:val="22"/>
        </w:rPr>
        <w:t xml:space="preserve">1. </w:t>
      </w:r>
      <w:hyperlink w:anchor="_bookmark0" w:history="1">
        <w:r w:rsidR="00416501" w:rsidRPr="003A050A">
          <w:rPr>
            <w:rFonts w:ascii="Times New Roman" w:hAnsi="Times New Roman" w:cs="Times New Roman"/>
            <w:spacing w:val="-4"/>
            <w:sz w:val="22"/>
            <w:szCs w:val="22"/>
          </w:rPr>
          <w:t>У</w:t>
        </w:r>
        <w:r w:rsidR="00416501" w:rsidRPr="003A050A">
          <w:rPr>
            <w:rFonts w:ascii="Times New Roman" w:hAnsi="Times New Roman" w:cs="Times New Roman"/>
            <w:spacing w:val="-4"/>
            <w:sz w:val="22"/>
            <w:szCs w:val="22"/>
            <w:lang w:val="sr-Cyrl-RS"/>
          </w:rPr>
          <w:t>вод</w:t>
        </w:r>
        <w:hyperlink w:anchor="_bookmark2" w:history="1">
          <w:r w:rsidR="00F27404" w:rsidRPr="003A050A">
            <w:rPr>
              <w:rFonts w:ascii="Times New Roman" w:hAnsi="Times New Roman" w:cs="Times New Roman"/>
              <w:b w:val="0"/>
              <w:sz w:val="22"/>
              <w:szCs w:val="22"/>
            </w:rPr>
            <w:tab/>
          </w:r>
        </w:hyperlink>
        <w:r w:rsidR="00F27404" w:rsidRPr="003A050A">
          <w:rPr>
            <w:rFonts w:ascii="Times New Roman" w:hAnsi="Times New Roman" w:cs="Times New Roman"/>
            <w:b w:val="0"/>
            <w:sz w:val="22"/>
            <w:szCs w:val="22"/>
            <w:lang w:val="sr-Cyrl-RS"/>
          </w:rPr>
          <w:t>.......</w:t>
        </w:r>
      </w:hyperlink>
      <w:r w:rsidR="008419F1" w:rsidRPr="003A050A">
        <w:rPr>
          <w:rFonts w:ascii="Times New Roman" w:hAnsi="Times New Roman" w:cs="Times New Roman"/>
          <w:b w:val="0"/>
          <w:sz w:val="22"/>
          <w:szCs w:val="22"/>
          <w:lang w:val="sr-Cyrl-RS"/>
        </w:rPr>
        <w:t>3</w:t>
      </w:r>
    </w:p>
    <w:p w:rsidR="00416501" w:rsidRPr="003A050A" w:rsidRDefault="00416501" w:rsidP="00416501">
      <w:pPr>
        <w:pStyle w:val="TOC1"/>
        <w:tabs>
          <w:tab w:val="left" w:pos="284"/>
          <w:tab w:val="right" w:leader="dot" w:pos="9300"/>
        </w:tabs>
        <w:spacing w:before="122"/>
        <w:ind w:left="0" w:firstLine="0"/>
        <w:rPr>
          <w:rFonts w:ascii="Times New Roman" w:hAnsi="Times New Roman" w:cs="Times New Roman"/>
          <w:sz w:val="22"/>
          <w:szCs w:val="22"/>
          <w:lang w:val="sr-Cyrl-RS"/>
        </w:rPr>
      </w:pPr>
      <w:r w:rsidRPr="003A050A">
        <w:rPr>
          <w:rFonts w:ascii="Times New Roman" w:hAnsi="Times New Roman" w:cs="Times New Roman"/>
          <w:sz w:val="22"/>
          <w:szCs w:val="22"/>
          <w:lang w:val="sr-Cyrl-RS"/>
        </w:rPr>
        <w:t>2. Општи део</w:t>
      </w:r>
      <w:r w:rsidR="008419F1" w:rsidRPr="003A050A">
        <w:rPr>
          <w:rFonts w:ascii="Times New Roman" w:hAnsi="Times New Roman" w:cs="Times New Roman"/>
          <w:b w:val="0"/>
          <w:sz w:val="22"/>
          <w:szCs w:val="22"/>
          <w:lang w:val="sr-Cyrl-RS"/>
        </w:rPr>
        <w:t>...............................................................................................................................</w:t>
      </w:r>
      <w:r w:rsidR="00F27404" w:rsidRPr="003A050A">
        <w:rPr>
          <w:rFonts w:ascii="Times New Roman" w:hAnsi="Times New Roman" w:cs="Times New Roman"/>
          <w:b w:val="0"/>
          <w:sz w:val="22"/>
          <w:szCs w:val="22"/>
          <w:lang w:val="sr-Cyrl-RS"/>
        </w:rPr>
        <w:t>.</w:t>
      </w:r>
      <w:r w:rsidR="008419F1" w:rsidRPr="003A050A">
        <w:rPr>
          <w:rFonts w:ascii="Times New Roman" w:hAnsi="Times New Roman" w:cs="Times New Roman"/>
          <w:b w:val="0"/>
          <w:sz w:val="22"/>
          <w:szCs w:val="22"/>
          <w:lang w:val="sr-Cyrl-RS"/>
        </w:rPr>
        <w:t>.5</w:t>
      </w:r>
    </w:p>
    <w:p w:rsidR="00115F8A" w:rsidRPr="003A050A" w:rsidRDefault="0094062E" w:rsidP="00115F8A">
      <w:pPr>
        <w:pStyle w:val="TOC2"/>
        <w:tabs>
          <w:tab w:val="left" w:pos="284"/>
          <w:tab w:val="left" w:pos="1198"/>
          <w:tab w:val="left" w:pos="1199"/>
          <w:tab w:val="right" w:leader="dot" w:pos="9300"/>
        </w:tabs>
        <w:spacing w:before="118"/>
        <w:ind w:left="0" w:firstLine="0"/>
        <w:rPr>
          <w:rFonts w:ascii="Times New Roman" w:hAnsi="Times New Roman" w:cs="Times New Roman"/>
          <w:sz w:val="22"/>
          <w:szCs w:val="22"/>
        </w:rPr>
      </w:pPr>
      <w:r w:rsidRPr="003A050A">
        <w:rPr>
          <w:rFonts w:ascii="Times New Roman" w:hAnsi="Times New Roman" w:cs="Times New Roman"/>
          <w:sz w:val="22"/>
          <w:szCs w:val="22"/>
          <w:lang w:val="sr-Cyrl-RS"/>
        </w:rPr>
        <w:t>2</w:t>
      </w:r>
      <w:r w:rsidR="00115F8A" w:rsidRPr="003A050A">
        <w:rPr>
          <w:rFonts w:ascii="Times New Roman" w:hAnsi="Times New Roman" w:cs="Times New Roman"/>
          <w:sz w:val="22"/>
          <w:szCs w:val="22"/>
          <w:lang w:val="sr-Cyrl-RS"/>
        </w:rPr>
        <w:t>.1. Основне активности Агенције</w:t>
      </w:r>
      <w:hyperlink w:anchor="_bookmark2" w:history="1">
        <w:r w:rsidR="00115F8A" w:rsidRPr="003A050A">
          <w:rPr>
            <w:rFonts w:ascii="Times New Roman" w:hAnsi="Times New Roman" w:cs="Times New Roman"/>
            <w:sz w:val="22"/>
            <w:szCs w:val="22"/>
          </w:rPr>
          <w:tab/>
        </w:r>
      </w:hyperlink>
      <w:r w:rsidR="00115F8A" w:rsidRPr="003A050A">
        <w:rPr>
          <w:rFonts w:ascii="Times New Roman" w:hAnsi="Times New Roman" w:cs="Times New Roman"/>
          <w:sz w:val="22"/>
          <w:szCs w:val="22"/>
          <w:lang w:val="sr-Cyrl-RS"/>
        </w:rPr>
        <w:t>.....</w:t>
      </w:r>
      <w:r w:rsidR="00F27404" w:rsidRPr="003A050A">
        <w:rPr>
          <w:rFonts w:ascii="Times New Roman" w:hAnsi="Times New Roman" w:cs="Times New Roman"/>
          <w:sz w:val="22"/>
          <w:szCs w:val="22"/>
          <w:lang w:val="sr-Cyrl-RS"/>
        </w:rPr>
        <w:t>.</w:t>
      </w:r>
      <w:r w:rsidRPr="003A050A">
        <w:rPr>
          <w:rFonts w:ascii="Times New Roman" w:hAnsi="Times New Roman" w:cs="Times New Roman"/>
          <w:sz w:val="22"/>
          <w:szCs w:val="22"/>
          <w:lang w:val="sr-Cyrl-RS"/>
        </w:rPr>
        <w:t>7</w:t>
      </w:r>
    </w:p>
    <w:p w:rsidR="008419F1" w:rsidRPr="003A050A" w:rsidRDefault="00115F8A" w:rsidP="00115F8A">
      <w:pPr>
        <w:pStyle w:val="TOC1"/>
        <w:tabs>
          <w:tab w:val="left" w:pos="284"/>
          <w:tab w:val="right" w:leader="dot" w:pos="9300"/>
        </w:tabs>
        <w:spacing w:before="122"/>
        <w:ind w:left="0" w:firstLine="0"/>
        <w:rPr>
          <w:rFonts w:ascii="Times New Roman" w:hAnsi="Times New Roman" w:cs="Times New Roman"/>
          <w:b w:val="0"/>
          <w:sz w:val="22"/>
          <w:szCs w:val="22"/>
          <w:lang w:val="sr-Cyrl-RS"/>
        </w:rPr>
      </w:pPr>
      <w:r w:rsidRPr="003A050A">
        <w:rPr>
          <w:rFonts w:ascii="Times New Roman" w:hAnsi="Times New Roman" w:cs="Times New Roman"/>
          <w:sz w:val="22"/>
          <w:szCs w:val="22"/>
          <w:lang w:val="sr-Cyrl-RS"/>
        </w:rPr>
        <w:t>3</w:t>
      </w:r>
      <w:r w:rsidR="008419F1" w:rsidRPr="003A050A">
        <w:rPr>
          <w:rFonts w:ascii="Times New Roman" w:hAnsi="Times New Roman" w:cs="Times New Roman"/>
          <w:sz w:val="22"/>
          <w:szCs w:val="22"/>
          <w:lang w:val="sr-Cyrl-RS"/>
        </w:rPr>
        <w:t xml:space="preserve">. </w:t>
      </w:r>
      <w:r w:rsidRPr="003A050A">
        <w:rPr>
          <w:rFonts w:ascii="Times New Roman" w:hAnsi="Times New Roman" w:cs="Times New Roman"/>
          <w:sz w:val="22"/>
          <w:szCs w:val="22"/>
          <w:lang w:val="sr-Cyrl-RS"/>
        </w:rPr>
        <w:t>Родно осетљива статистика и принцип уравнотежене заступљености полова код послодавца</w:t>
      </w:r>
      <w:r w:rsidR="008419F1" w:rsidRPr="003A050A">
        <w:rPr>
          <w:rFonts w:ascii="Times New Roman" w:hAnsi="Times New Roman" w:cs="Times New Roman"/>
          <w:b w:val="0"/>
          <w:sz w:val="22"/>
          <w:szCs w:val="22"/>
          <w:lang w:val="sr-Cyrl-RS"/>
        </w:rPr>
        <w:t>.................................................................................................................................</w:t>
      </w:r>
      <w:r w:rsidRPr="003A050A">
        <w:rPr>
          <w:rFonts w:ascii="Times New Roman" w:hAnsi="Times New Roman" w:cs="Times New Roman"/>
          <w:b w:val="0"/>
          <w:sz w:val="22"/>
          <w:szCs w:val="22"/>
          <w:lang w:val="sr-Cyrl-RS"/>
        </w:rPr>
        <w:t>.</w:t>
      </w:r>
      <w:r w:rsidR="00115350" w:rsidRPr="003A050A">
        <w:rPr>
          <w:rFonts w:ascii="Times New Roman" w:hAnsi="Times New Roman" w:cs="Times New Roman"/>
          <w:b w:val="0"/>
          <w:sz w:val="22"/>
          <w:szCs w:val="22"/>
          <w:lang w:val="sr-Cyrl-RS"/>
        </w:rPr>
        <w:t>.</w:t>
      </w:r>
      <w:r w:rsidRPr="003A050A">
        <w:rPr>
          <w:rFonts w:ascii="Times New Roman" w:hAnsi="Times New Roman" w:cs="Times New Roman"/>
          <w:b w:val="0"/>
          <w:sz w:val="22"/>
          <w:szCs w:val="22"/>
          <w:lang w:val="sr-Cyrl-RS"/>
        </w:rPr>
        <w:t>10</w:t>
      </w:r>
    </w:p>
    <w:p w:rsidR="00115F8A" w:rsidRPr="003A050A" w:rsidRDefault="00115F8A" w:rsidP="00115F8A">
      <w:pPr>
        <w:pStyle w:val="TOC1"/>
        <w:tabs>
          <w:tab w:val="left" w:pos="284"/>
          <w:tab w:val="right" w:leader="dot" w:pos="9300"/>
        </w:tabs>
        <w:spacing w:before="122"/>
        <w:ind w:left="0" w:firstLine="0"/>
        <w:rPr>
          <w:rFonts w:ascii="Times New Roman" w:hAnsi="Times New Roman" w:cs="Times New Roman"/>
          <w:b w:val="0"/>
          <w:sz w:val="22"/>
          <w:szCs w:val="22"/>
          <w:lang w:val="sr-Cyrl-RS"/>
        </w:rPr>
      </w:pPr>
      <w:r w:rsidRPr="003A050A">
        <w:rPr>
          <w:rFonts w:ascii="Times New Roman" w:hAnsi="Times New Roman" w:cs="Times New Roman"/>
          <w:sz w:val="22"/>
          <w:szCs w:val="22"/>
          <w:lang w:val="sr-Cyrl-RS"/>
        </w:rPr>
        <w:t xml:space="preserve">4. Aнализа </w:t>
      </w:r>
      <w:r w:rsidRPr="003A050A">
        <w:rPr>
          <w:rFonts w:ascii="Times New Roman" w:hAnsi="Times New Roman" w:cs="Times New Roman"/>
          <w:sz w:val="22"/>
          <w:szCs w:val="22"/>
        </w:rPr>
        <w:t>области и</w:t>
      </w:r>
      <w:r w:rsidRPr="003A050A">
        <w:rPr>
          <w:rFonts w:ascii="Times New Roman" w:hAnsi="Times New Roman" w:cs="Times New Roman"/>
          <w:sz w:val="22"/>
          <w:szCs w:val="22"/>
          <w:lang w:val="sr-Cyrl-RS"/>
        </w:rPr>
        <w:t xml:space="preserve"> процеса који су ризични за повреду принципа родне равноправности</w:t>
      </w:r>
      <w:r w:rsidRPr="003A050A">
        <w:rPr>
          <w:rFonts w:ascii="Times New Roman" w:hAnsi="Times New Roman" w:cs="Times New Roman"/>
          <w:b w:val="0"/>
          <w:sz w:val="22"/>
          <w:szCs w:val="22"/>
          <w:lang w:val="sr-Cyrl-RS"/>
        </w:rPr>
        <w:t>.........................................................................................................................</w:t>
      </w:r>
      <w:r w:rsidR="00115350" w:rsidRPr="003A050A">
        <w:rPr>
          <w:rFonts w:ascii="Times New Roman" w:hAnsi="Times New Roman" w:cs="Times New Roman"/>
          <w:b w:val="0"/>
          <w:sz w:val="22"/>
          <w:szCs w:val="22"/>
          <w:lang w:val="sr-Cyrl-RS"/>
        </w:rPr>
        <w:t>.</w:t>
      </w:r>
      <w:r w:rsidRPr="003A050A">
        <w:rPr>
          <w:rFonts w:ascii="Times New Roman" w:hAnsi="Times New Roman" w:cs="Times New Roman"/>
          <w:b w:val="0"/>
          <w:sz w:val="22"/>
          <w:szCs w:val="22"/>
          <w:lang w:val="sr-Cyrl-RS"/>
        </w:rPr>
        <w:t>19</w:t>
      </w:r>
    </w:p>
    <w:p w:rsidR="00115F8A" w:rsidRPr="003A050A" w:rsidRDefault="00115F8A" w:rsidP="00115F8A">
      <w:pPr>
        <w:pStyle w:val="TOC1"/>
        <w:tabs>
          <w:tab w:val="left" w:pos="284"/>
          <w:tab w:val="right" w:leader="dot" w:pos="9300"/>
        </w:tabs>
        <w:spacing w:before="122"/>
        <w:ind w:left="0" w:firstLine="0"/>
        <w:rPr>
          <w:rFonts w:ascii="Times New Roman" w:hAnsi="Times New Roman" w:cs="Times New Roman"/>
          <w:b w:val="0"/>
          <w:sz w:val="22"/>
          <w:szCs w:val="22"/>
          <w:lang w:val="sr-Cyrl-RS"/>
        </w:rPr>
      </w:pPr>
      <w:r w:rsidRPr="003A050A">
        <w:rPr>
          <w:rFonts w:ascii="Times New Roman" w:hAnsi="Times New Roman" w:cs="Times New Roman"/>
          <w:sz w:val="22"/>
          <w:szCs w:val="22"/>
          <w:lang w:val="sr-Cyrl-RS"/>
        </w:rPr>
        <w:t xml:space="preserve">5. </w:t>
      </w:r>
      <w:r w:rsidR="0094062E" w:rsidRPr="003A050A">
        <w:rPr>
          <w:rFonts w:ascii="Times New Roman" w:hAnsi="Times New Roman" w:cs="Times New Roman"/>
          <w:sz w:val="22"/>
          <w:szCs w:val="22"/>
          <w:lang w:val="sr-Cyrl-RS"/>
        </w:rPr>
        <w:t>Мере за остваривање и унапређење родне равноправности</w:t>
      </w:r>
      <w:r w:rsidRPr="003A050A">
        <w:rPr>
          <w:rFonts w:ascii="Times New Roman" w:hAnsi="Times New Roman" w:cs="Times New Roman"/>
          <w:b w:val="0"/>
          <w:sz w:val="22"/>
          <w:szCs w:val="22"/>
          <w:lang w:val="sr-Cyrl-RS"/>
        </w:rPr>
        <w:t>........................................</w:t>
      </w:r>
      <w:r w:rsidR="00115350" w:rsidRPr="003A050A">
        <w:rPr>
          <w:rFonts w:ascii="Times New Roman" w:hAnsi="Times New Roman" w:cs="Times New Roman"/>
          <w:b w:val="0"/>
          <w:sz w:val="22"/>
          <w:szCs w:val="22"/>
          <w:lang w:val="sr-Cyrl-RS"/>
        </w:rPr>
        <w:t>.</w:t>
      </w:r>
      <w:r w:rsidRPr="003A050A">
        <w:rPr>
          <w:rFonts w:ascii="Times New Roman" w:hAnsi="Times New Roman" w:cs="Times New Roman"/>
          <w:b w:val="0"/>
          <w:sz w:val="22"/>
          <w:szCs w:val="22"/>
          <w:lang w:val="sr-Cyrl-RS"/>
        </w:rPr>
        <w:t>20</w:t>
      </w:r>
    </w:p>
    <w:p w:rsidR="00115F8A" w:rsidRPr="003A050A" w:rsidRDefault="00115F8A" w:rsidP="00115F8A">
      <w:pPr>
        <w:pStyle w:val="TOC2"/>
        <w:tabs>
          <w:tab w:val="left" w:pos="284"/>
          <w:tab w:val="left" w:pos="1198"/>
          <w:tab w:val="left" w:pos="1199"/>
          <w:tab w:val="right" w:leader="dot" w:pos="9300"/>
        </w:tabs>
        <w:spacing w:before="118"/>
        <w:ind w:left="0" w:firstLine="0"/>
        <w:rPr>
          <w:rFonts w:ascii="Times New Roman" w:hAnsi="Times New Roman" w:cs="Times New Roman"/>
          <w:sz w:val="22"/>
          <w:szCs w:val="22"/>
        </w:rPr>
      </w:pPr>
      <w:r w:rsidRPr="003A050A">
        <w:rPr>
          <w:rFonts w:ascii="Times New Roman" w:hAnsi="Times New Roman" w:cs="Times New Roman"/>
          <w:sz w:val="22"/>
          <w:szCs w:val="22"/>
          <w:lang w:val="sr-Cyrl-RS"/>
        </w:rPr>
        <w:t>5.1. Опште мере</w:t>
      </w:r>
      <w:hyperlink w:anchor="_bookmark2" w:history="1">
        <w:r w:rsidRPr="003A050A">
          <w:rPr>
            <w:rFonts w:ascii="Times New Roman" w:hAnsi="Times New Roman" w:cs="Times New Roman"/>
            <w:sz w:val="22"/>
            <w:szCs w:val="22"/>
          </w:rPr>
          <w:tab/>
        </w:r>
      </w:hyperlink>
      <w:r w:rsidRPr="003A050A">
        <w:rPr>
          <w:rFonts w:ascii="Times New Roman" w:hAnsi="Times New Roman" w:cs="Times New Roman"/>
          <w:sz w:val="22"/>
          <w:szCs w:val="22"/>
          <w:lang w:val="sr-Cyrl-RS"/>
        </w:rPr>
        <w:t>.......</w:t>
      </w:r>
      <w:r w:rsidR="00115350" w:rsidRPr="003A050A">
        <w:rPr>
          <w:rFonts w:ascii="Times New Roman" w:hAnsi="Times New Roman" w:cs="Times New Roman"/>
          <w:sz w:val="22"/>
          <w:szCs w:val="22"/>
          <w:lang w:val="sr-Cyrl-RS"/>
        </w:rPr>
        <w:t>..</w:t>
      </w:r>
      <w:r w:rsidRPr="003A050A">
        <w:rPr>
          <w:rFonts w:ascii="Times New Roman" w:hAnsi="Times New Roman" w:cs="Times New Roman"/>
          <w:sz w:val="22"/>
          <w:szCs w:val="22"/>
          <w:lang w:val="sr-Cyrl-RS"/>
        </w:rPr>
        <w:t>20</w:t>
      </w:r>
    </w:p>
    <w:p w:rsidR="00115F8A" w:rsidRPr="003A050A" w:rsidRDefault="00115F8A" w:rsidP="00115F8A">
      <w:pPr>
        <w:pStyle w:val="TOC2"/>
        <w:tabs>
          <w:tab w:val="left" w:pos="284"/>
          <w:tab w:val="left" w:pos="1198"/>
          <w:tab w:val="left" w:pos="1199"/>
          <w:tab w:val="right" w:leader="dot" w:pos="9300"/>
        </w:tabs>
        <w:spacing w:before="118"/>
        <w:ind w:left="0" w:firstLine="0"/>
        <w:rPr>
          <w:rFonts w:ascii="Times New Roman" w:hAnsi="Times New Roman" w:cs="Times New Roman"/>
          <w:sz w:val="22"/>
          <w:szCs w:val="22"/>
          <w:lang w:val="sr-Cyrl-RS"/>
        </w:rPr>
      </w:pPr>
      <w:r w:rsidRPr="003A050A">
        <w:rPr>
          <w:rFonts w:ascii="Times New Roman" w:hAnsi="Times New Roman" w:cs="Times New Roman"/>
          <w:sz w:val="22"/>
          <w:szCs w:val="22"/>
          <w:lang w:val="sr-Cyrl-RS"/>
        </w:rPr>
        <w:t>5.2. Посебне мере</w:t>
      </w:r>
      <w:hyperlink w:anchor="_bookmark2" w:history="1">
        <w:r w:rsidR="00F27404" w:rsidRPr="003A050A">
          <w:rPr>
            <w:rFonts w:ascii="Times New Roman" w:hAnsi="Times New Roman" w:cs="Times New Roman"/>
            <w:sz w:val="22"/>
            <w:szCs w:val="22"/>
          </w:rPr>
          <w:tab/>
        </w:r>
      </w:hyperlink>
      <w:r w:rsidR="00F27404" w:rsidRPr="003A050A">
        <w:rPr>
          <w:rFonts w:ascii="Times New Roman" w:hAnsi="Times New Roman" w:cs="Times New Roman"/>
          <w:sz w:val="22"/>
          <w:szCs w:val="22"/>
          <w:lang w:val="sr-Cyrl-RS"/>
        </w:rPr>
        <w:t>.......</w:t>
      </w:r>
      <w:r w:rsidRPr="003A050A">
        <w:rPr>
          <w:rFonts w:ascii="Times New Roman" w:hAnsi="Times New Roman" w:cs="Times New Roman"/>
          <w:sz w:val="22"/>
          <w:szCs w:val="22"/>
          <w:lang w:val="sr-Cyrl-RS"/>
        </w:rPr>
        <w:t>2</w:t>
      </w:r>
      <w:r w:rsidR="00D87756" w:rsidRPr="003A050A">
        <w:rPr>
          <w:rFonts w:ascii="Times New Roman" w:hAnsi="Times New Roman" w:cs="Times New Roman"/>
          <w:sz w:val="22"/>
          <w:szCs w:val="22"/>
          <w:lang w:val="sr-Cyrl-RS"/>
        </w:rPr>
        <w:t>1</w:t>
      </w:r>
    </w:p>
    <w:p w:rsidR="00115F8A" w:rsidRPr="003A050A" w:rsidRDefault="00115F8A" w:rsidP="00115F8A">
      <w:pPr>
        <w:pStyle w:val="TOC2"/>
        <w:tabs>
          <w:tab w:val="left" w:pos="284"/>
          <w:tab w:val="left" w:pos="1198"/>
          <w:tab w:val="left" w:pos="1199"/>
          <w:tab w:val="right" w:leader="dot" w:pos="9300"/>
        </w:tabs>
        <w:spacing w:before="118"/>
        <w:ind w:left="0" w:firstLine="0"/>
        <w:rPr>
          <w:rFonts w:ascii="Times New Roman" w:hAnsi="Times New Roman" w:cs="Times New Roman"/>
          <w:sz w:val="22"/>
          <w:szCs w:val="22"/>
          <w:lang w:val="sr-Cyrl-RS"/>
        </w:rPr>
      </w:pPr>
      <w:r w:rsidRPr="003A050A">
        <w:rPr>
          <w:rFonts w:ascii="Times New Roman" w:hAnsi="Times New Roman" w:cs="Times New Roman"/>
          <w:sz w:val="22"/>
          <w:szCs w:val="22"/>
          <w:lang w:val="sr-Cyrl-RS"/>
        </w:rPr>
        <w:t xml:space="preserve">5.3. </w:t>
      </w:r>
      <w:r w:rsidR="00D87756" w:rsidRPr="003A050A">
        <w:rPr>
          <w:rFonts w:ascii="Times New Roman" w:hAnsi="Times New Roman" w:cs="Times New Roman"/>
          <w:sz w:val="22"/>
          <w:szCs w:val="22"/>
          <w:lang w:val="sr-Cyrl-RS"/>
        </w:rPr>
        <w:t>Ризици, мере и циљеви који се одређују у случајевима осетно неуравнотежене заступљености полова.........................................................................................................................................................</w:t>
      </w:r>
      <w:r w:rsidRPr="003A050A">
        <w:rPr>
          <w:rFonts w:ascii="Times New Roman" w:hAnsi="Times New Roman" w:cs="Times New Roman"/>
          <w:sz w:val="22"/>
          <w:szCs w:val="22"/>
          <w:lang w:val="sr-Cyrl-RS"/>
        </w:rPr>
        <w:t>21</w:t>
      </w:r>
    </w:p>
    <w:p w:rsidR="00115F8A" w:rsidRPr="003A050A" w:rsidRDefault="00115F8A" w:rsidP="00115F8A">
      <w:pPr>
        <w:pStyle w:val="TOC2"/>
        <w:tabs>
          <w:tab w:val="left" w:pos="284"/>
          <w:tab w:val="left" w:pos="1198"/>
          <w:tab w:val="left" w:pos="1199"/>
          <w:tab w:val="right" w:leader="dot" w:pos="9300"/>
        </w:tabs>
        <w:spacing w:before="118"/>
        <w:ind w:left="0" w:firstLine="0"/>
        <w:rPr>
          <w:rFonts w:ascii="Times New Roman" w:hAnsi="Times New Roman" w:cs="Times New Roman"/>
          <w:sz w:val="22"/>
          <w:szCs w:val="22"/>
          <w:lang w:val="sr-Cyrl-RS"/>
        </w:rPr>
      </w:pPr>
      <w:r w:rsidRPr="003A050A">
        <w:rPr>
          <w:rFonts w:ascii="Times New Roman" w:hAnsi="Times New Roman" w:cs="Times New Roman"/>
          <w:sz w:val="22"/>
          <w:szCs w:val="22"/>
          <w:lang w:val="sr-Cyrl-RS"/>
        </w:rPr>
        <w:t>5.4. Подстицајне мере</w:t>
      </w:r>
      <w:hyperlink w:anchor="_bookmark2" w:history="1">
        <w:r w:rsidR="00F27404" w:rsidRPr="003A050A">
          <w:rPr>
            <w:rFonts w:ascii="Times New Roman" w:hAnsi="Times New Roman" w:cs="Times New Roman"/>
            <w:sz w:val="22"/>
            <w:szCs w:val="22"/>
          </w:rPr>
          <w:tab/>
        </w:r>
      </w:hyperlink>
      <w:r w:rsidR="00F27404" w:rsidRPr="003A050A">
        <w:rPr>
          <w:rFonts w:ascii="Times New Roman" w:hAnsi="Times New Roman" w:cs="Times New Roman"/>
          <w:sz w:val="22"/>
          <w:szCs w:val="22"/>
          <w:lang w:val="sr-Cyrl-RS"/>
        </w:rPr>
        <w:t>.......</w:t>
      </w:r>
      <w:r w:rsidRPr="003A050A">
        <w:rPr>
          <w:rFonts w:ascii="Times New Roman" w:hAnsi="Times New Roman" w:cs="Times New Roman"/>
          <w:sz w:val="22"/>
          <w:szCs w:val="22"/>
          <w:lang w:val="sr-Cyrl-RS"/>
        </w:rPr>
        <w:t>22</w:t>
      </w:r>
    </w:p>
    <w:p w:rsidR="001C06F4" w:rsidRPr="003A050A" w:rsidRDefault="001C06F4" w:rsidP="001C06F4">
      <w:pPr>
        <w:pStyle w:val="TOC2"/>
        <w:tabs>
          <w:tab w:val="left" w:pos="284"/>
          <w:tab w:val="left" w:pos="1198"/>
          <w:tab w:val="left" w:pos="1199"/>
          <w:tab w:val="right" w:leader="dot" w:pos="9300"/>
        </w:tabs>
        <w:spacing w:before="118"/>
        <w:ind w:left="0" w:firstLine="0"/>
        <w:rPr>
          <w:rFonts w:ascii="Times New Roman" w:hAnsi="Times New Roman" w:cs="Times New Roman"/>
          <w:sz w:val="22"/>
          <w:szCs w:val="22"/>
          <w:lang w:val="sr-Cyrl-RS"/>
        </w:rPr>
      </w:pPr>
      <w:r w:rsidRPr="003A050A">
        <w:rPr>
          <w:rFonts w:ascii="Times New Roman" w:hAnsi="Times New Roman" w:cs="Times New Roman"/>
          <w:sz w:val="22"/>
          <w:szCs w:val="22"/>
          <w:lang w:val="sr-Cyrl-RS"/>
        </w:rPr>
        <w:t>5.5. Програмске мере</w:t>
      </w:r>
      <w:hyperlink w:anchor="_bookmark2" w:history="1">
        <w:r w:rsidRPr="003A050A">
          <w:rPr>
            <w:rFonts w:ascii="Times New Roman" w:hAnsi="Times New Roman" w:cs="Times New Roman"/>
            <w:sz w:val="22"/>
            <w:szCs w:val="22"/>
          </w:rPr>
          <w:tab/>
        </w:r>
      </w:hyperlink>
      <w:r w:rsidRPr="003A050A">
        <w:rPr>
          <w:rFonts w:ascii="Times New Roman" w:hAnsi="Times New Roman" w:cs="Times New Roman"/>
          <w:sz w:val="22"/>
          <w:szCs w:val="22"/>
          <w:lang w:val="sr-Cyrl-RS"/>
        </w:rPr>
        <w:t>.......23</w:t>
      </w:r>
    </w:p>
    <w:p w:rsidR="00F27404" w:rsidRPr="003A050A" w:rsidRDefault="00F27404" w:rsidP="00F27404">
      <w:pPr>
        <w:pStyle w:val="TOC1"/>
        <w:tabs>
          <w:tab w:val="left" w:pos="284"/>
          <w:tab w:val="right" w:leader="dot" w:pos="9300"/>
        </w:tabs>
        <w:spacing w:before="122"/>
        <w:ind w:left="0" w:firstLine="0"/>
        <w:rPr>
          <w:rFonts w:ascii="Times New Roman" w:hAnsi="Times New Roman" w:cs="Times New Roman"/>
          <w:b w:val="0"/>
          <w:sz w:val="22"/>
          <w:szCs w:val="22"/>
          <w:lang w:val="sr-Cyrl-RS"/>
        </w:rPr>
      </w:pPr>
      <w:r w:rsidRPr="003A050A">
        <w:rPr>
          <w:rFonts w:ascii="Times New Roman" w:hAnsi="Times New Roman" w:cs="Times New Roman"/>
          <w:sz w:val="22"/>
          <w:szCs w:val="22"/>
          <w:lang w:val="sr-Cyrl-RS"/>
        </w:rPr>
        <w:t>6. Подаци о лицима одговорним за спровођење мера из Плана управљања ризицима</w:t>
      </w:r>
      <w:r w:rsidRPr="003A050A">
        <w:rPr>
          <w:rFonts w:ascii="Times New Roman" w:hAnsi="Times New Roman" w:cs="Times New Roman"/>
          <w:b w:val="0"/>
          <w:sz w:val="22"/>
          <w:szCs w:val="22"/>
          <w:lang w:val="sr-Cyrl-RS"/>
        </w:rPr>
        <w:t>.......................................................................................................</w:t>
      </w:r>
      <w:r w:rsidR="00D87756" w:rsidRPr="003A050A">
        <w:rPr>
          <w:rFonts w:ascii="Times New Roman" w:hAnsi="Times New Roman" w:cs="Times New Roman"/>
          <w:b w:val="0"/>
          <w:sz w:val="22"/>
          <w:szCs w:val="22"/>
          <w:lang w:val="sr-Cyrl-RS"/>
        </w:rPr>
        <w:t>..............................27</w:t>
      </w:r>
    </w:p>
    <w:p w:rsidR="00F27404" w:rsidRPr="00F27404" w:rsidRDefault="00F27404" w:rsidP="00F27404">
      <w:pPr>
        <w:pStyle w:val="TOC1"/>
        <w:tabs>
          <w:tab w:val="left" w:pos="284"/>
          <w:tab w:val="right" w:leader="dot" w:pos="9300"/>
        </w:tabs>
        <w:spacing w:before="122"/>
        <w:ind w:left="0" w:firstLine="0"/>
        <w:rPr>
          <w:rFonts w:ascii="Times New Roman" w:hAnsi="Times New Roman" w:cs="Times New Roman"/>
          <w:sz w:val="32"/>
          <w:szCs w:val="24"/>
          <w:lang w:val="sr-Cyrl-RS"/>
        </w:rPr>
      </w:pPr>
      <w:r w:rsidRPr="003A050A">
        <w:rPr>
          <w:rFonts w:ascii="Times New Roman" w:hAnsi="Times New Roman" w:cs="Times New Roman"/>
          <w:sz w:val="22"/>
          <w:szCs w:val="22"/>
          <w:lang w:val="sr-Cyrl-RS"/>
        </w:rPr>
        <w:t>Прилози</w:t>
      </w:r>
      <w:r w:rsidRPr="003A050A">
        <w:rPr>
          <w:rFonts w:ascii="Times New Roman" w:hAnsi="Times New Roman" w:cs="Times New Roman"/>
          <w:b w:val="0"/>
          <w:sz w:val="22"/>
          <w:szCs w:val="22"/>
          <w:lang w:val="sr-Cyrl-RS"/>
        </w:rPr>
        <w:t>.................................................................................................................</w:t>
      </w:r>
      <w:r w:rsidR="00D87756" w:rsidRPr="003A050A">
        <w:rPr>
          <w:rFonts w:ascii="Times New Roman" w:hAnsi="Times New Roman" w:cs="Times New Roman"/>
          <w:b w:val="0"/>
          <w:sz w:val="22"/>
          <w:szCs w:val="22"/>
          <w:lang w:val="sr-Cyrl-RS"/>
        </w:rPr>
        <w:t>......................28</w:t>
      </w:r>
    </w:p>
    <w:p w:rsidR="00F27404" w:rsidRPr="00F27404" w:rsidRDefault="00F27404" w:rsidP="00F27404">
      <w:pPr>
        <w:pStyle w:val="TOC1"/>
        <w:tabs>
          <w:tab w:val="left" w:pos="284"/>
          <w:tab w:val="right" w:leader="dot" w:pos="9300"/>
        </w:tabs>
        <w:spacing w:before="122"/>
        <w:ind w:left="0" w:firstLine="0"/>
        <w:rPr>
          <w:rFonts w:ascii="Times New Roman" w:hAnsi="Times New Roman" w:cs="Times New Roman"/>
          <w:b w:val="0"/>
          <w:sz w:val="24"/>
          <w:lang w:val="sr-Cyrl-RS"/>
        </w:rPr>
      </w:pPr>
    </w:p>
    <w:p w:rsidR="00F27404" w:rsidRDefault="00F27404" w:rsidP="00F27404">
      <w:pPr>
        <w:pStyle w:val="TOC1"/>
        <w:tabs>
          <w:tab w:val="left" w:pos="284"/>
          <w:tab w:val="right" w:leader="dot" w:pos="9300"/>
        </w:tabs>
        <w:spacing w:before="122"/>
        <w:ind w:left="0" w:firstLine="0"/>
        <w:rPr>
          <w:rFonts w:ascii="Times New Roman" w:hAnsi="Times New Roman" w:cs="Times New Roman"/>
          <w:b w:val="0"/>
          <w:sz w:val="24"/>
          <w:lang w:val="sr-Cyrl-RS"/>
        </w:rPr>
      </w:pPr>
    </w:p>
    <w:p w:rsidR="00F27404" w:rsidRDefault="00F27404" w:rsidP="001C06F4">
      <w:pPr>
        <w:pStyle w:val="TOC2"/>
        <w:tabs>
          <w:tab w:val="left" w:pos="284"/>
          <w:tab w:val="left" w:pos="1198"/>
          <w:tab w:val="left" w:pos="1199"/>
          <w:tab w:val="right" w:leader="dot" w:pos="9300"/>
        </w:tabs>
        <w:spacing w:before="118"/>
        <w:ind w:left="0" w:firstLine="0"/>
        <w:rPr>
          <w:rFonts w:ascii="Times New Roman" w:hAnsi="Times New Roman" w:cs="Times New Roman"/>
          <w:sz w:val="24"/>
          <w:szCs w:val="24"/>
          <w:lang w:val="sr-Cyrl-RS"/>
        </w:rPr>
      </w:pPr>
    </w:p>
    <w:p w:rsidR="00F27404" w:rsidRDefault="00F27404" w:rsidP="001C06F4">
      <w:pPr>
        <w:pStyle w:val="TOC2"/>
        <w:tabs>
          <w:tab w:val="left" w:pos="284"/>
          <w:tab w:val="left" w:pos="1198"/>
          <w:tab w:val="left" w:pos="1199"/>
          <w:tab w:val="right" w:leader="dot" w:pos="9300"/>
        </w:tabs>
        <w:spacing w:before="118"/>
        <w:ind w:left="0" w:firstLine="0"/>
      </w:pPr>
    </w:p>
    <w:p w:rsidR="001C06F4" w:rsidRDefault="001C06F4" w:rsidP="00115F8A">
      <w:pPr>
        <w:pStyle w:val="TOC2"/>
        <w:tabs>
          <w:tab w:val="left" w:pos="284"/>
          <w:tab w:val="left" w:pos="1198"/>
          <w:tab w:val="left" w:pos="1199"/>
          <w:tab w:val="right" w:leader="dot" w:pos="9300"/>
        </w:tabs>
        <w:spacing w:before="118"/>
        <w:ind w:left="0" w:firstLine="0"/>
      </w:pPr>
    </w:p>
    <w:p w:rsidR="00115F8A" w:rsidRDefault="00115F8A" w:rsidP="00115F8A">
      <w:pPr>
        <w:pStyle w:val="TOC2"/>
        <w:tabs>
          <w:tab w:val="left" w:pos="284"/>
          <w:tab w:val="left" w:pos="1198"/>
          <w:tab w:val="left" w:pos="1199"/>
          <w:tab w:val="right" w:leader="dot" w:pos="9300"/>
        </w:tabs>
        <w:spacing w:before="118"/>
        <w:ind w:left="0" w:firstLine="0"/>
      </w:pPr>
    </w:p>
    <w:p w:rsidR="00115F8A" w:rsidRDefault="00115F8A" w:rsidP="00115F8A">
      <w:pPr>
        <w:pStyle w:val="TOC2"/>
        <w:tabs>
          <w:tab w:val="left" w:pos="284"/>
          <w:tab w:val="left" w:pos="1198"/>
          <w:tab w:val="left" w:pos="1199"/>
          <w:tab w:val="right" w:leader="dot" w:pos="9300"/>
        </w:tabs>
        <w:spacing w:before="118"/>
        <w:ind w:left="0" w:firstLine="0"/>
      </w:pPr>
    </w:p>
    <w:p w:rsidR="00C3792F" w:rsidRDefault="00C3792F" w:rsidP="00115F8A">
      <w:pPr>
        <w:pStyle w:val="TOC2"/>
        <w:tabs>
          <w:tab w:val="left" w:pos="284"/>
          <w:tab w:val="left" w:pos="1198"/>
          <w:tab w:val="left" w:pos="1199"/>
          <w:tab w:val="right" w:leader="dot" w:pos="9300"/>
        </w:tabs>
        <w:spacing w:before="118"/>
        <w:ind w:left="0" w:firstLine="0"/>
      </w:pPr>
    </w:p>
    <w:p w:rsidR="009A5D5E" w:rsidRDefault="009A5D5E" w:rsidP="002E51E4">
      <w:pPr>
        <w:rPr>
          <w:rFonts w:ascii="Times New Roman" w:hAnsi="Times New Roman"/>
          <w:b/>
          <w:color w:val="1F4E79" w:themeColor="accent1" w:themeShade="80"/>
          <w:sz w:val="24"/>
          <w:lang w:val="sr-Latn-RS"/>
        </w:rPr>
      </w:pPr>
    </w:p>
    <w:p w:rsidR="00AB2AD1" w:rsidRPr="00C34D51" w:rsidRDefault="002E51E4" w:rsidP="002E51E4">
      <w:pPr>
        <w:rPr>
          <w:rFonts w:ascii="Times New Roman" w:hAnsi="Times New Roman"/>
          <w:b/>
          <w:color w:val="1F4E79" w:themeColor="accent1" w:themeShade="80"/>
          <w:sz w:val="28"/>
          <w:lang w:val="sr-Cyrl-RS"/>
        </w:rPr>
      </w:pPr>
      <w:r w:rsidRPr="00C34D51">
        <w:rPr>
          <w:rFonts w:ascii="Times New Roman" w:hAnsi="Times New Roman"/>
          <w:b/>
          <w:color w:val="1F4E79" w:themeColor="accent1" w:themeShade="80"/>
          <w:sz w:val="28"/>
          <w:lang w:val="sr-Latn-RS"/>
        </w:rPr>
        <w:lastRenderedPageBreak/>
        <w:t xml:space="preserve">1. </w:t>
      </w:r>
      <w:r w:rsidRPr="00C34D51">
        <w:rPr>
          <w:rFonts w:ascii="Times New Roman" w:hAnsi="Times New Roman"/>
          <w:b/>
          <w:color w:val="1F4E79" w:themeColor="accent1" w:themeShade="80"/>
          <w:sz w:val="28"/>
          <w:lang w:val="sr-Cyrl-RS"/>
        </w:rPr>
        <w:t>Увод</w:t>
      </w:r>
    </w:p>
    <w:p w:rsidR="00AB2AD1" w:rsidRPr="003A050A" w:rsidRDefault="00AB2AD1" w:rsidP="00AB2AD1">
      <w:pPr>
        <w:pStyle w:val="BodyText"/>
        <w:tabs>
          <w:tab w:val="left" w:pos="284"/>
        </w:tabs>
        <w:ind w:right="254"/>
        <w:jc w:val="both"/>
        <w:rPr>
          <w:lang w:val="sr-Cyrl-RS"/>
        </w:rPr>
      </w:pPr>
      <w:r w:rsidRPr="003A050A">
        <w:rPr>
          <w:lang w:val="sr-Cyrl-RS"/>
        </w:rPr>
        <w:t>Родна равноправност подразумева једнака права, одговорности и могућности, равномерно учешће и уравнотежену заступљеност жена и мушкараца у свим областима друштвеног живота, једнаке могућности за остваривање права и слобода, коришћење личних знања и способности за лични развој и развој друштва, једнаке могућности и права у приступу робама и услугама, као и остваривање једнаке користи од резултата рада, уз уважавање биолошких, друштвених и културолошки формираних разлика између мушкараца и жена и различитих интереса, потреба и приоритета жена и мушкараца приликом доношења јавних и других политика и одлучивања о правима, обавезама и на закону заснованим одредбама, као и уставним одредбама.</w:t>
      </w:r>
    </w:p>
    <w:p w:rsidR="00AB2AD1" w:rsidRPr="003A050A" w:rsidRDefault="00AB2AD1" w:rsidP="00AB2AD1">
      <w:pPr>
        <w:pStyle w:val="BodyText"/>
        <w:tabs>
          <w:tab w:val="left" w:pos="284"/>
        </w:tabs>
        <w:ind w:right="254"/>
        <w:jc w:val="both"/>
        <w:rPr>
          <w:lang w:val="sr-Cyrl-RS"/>
        </w:rPr>
      </w:pPr>
      <w:r w:rsidRPr="003A050A">
        <w:rPr>
          <w:lang w:val="sr-Cyrl-RS"/>
        </w:rPr>
        <w:t>Дискриминација на основу пола, полних карактеристика, односно рода, јесте свако неоправдано разликовање, неједнако поступање, односно пропуштање (искључивање, ограничавање или давање првенства), на отворен или прикривен начин, у односу на лица или групе лица, као и чланове њихових породица или њима блиска лица, засновано на полу, полним карактеристикама, односно роду у: политичкој, образовној, медијској и економској области; области запошљавања, занимања и рада, самозапошљавања, заштите потрошача (робе и услуге); здравственом осигурању и заштити; социјалном осигурању и заштити, у браку и породичним односима; области безбедности; екологији; области културе; спорту и рекреацији; као и у области јавног оглашавања и другим областима друштвеног живота.</w:t>
      </w:r>
    </w:p>
    <w:p w:rsidR="00AB2AD1" w:rsidRPr="003A050A" w:rsidRDefault="00AB2AD1" w:rsidP="00AB2AD1">
      <w:pPr>
        <w:pStyle w:val="BodyText"/>
        <w:tabs>
          <w:tab w:val="left" w:pos="284"/>
        </w:tabs>
        <w:spacing w:before="1"/>
        <w:ind w:right="252"/>
        <w:jc w:val="both"/>
        <w:rPr>
          <w:lang w:val="sr-Cyrl-RS"/>
        </w:rPr>
      </w:pPr>
      <w:r w:rsidRPr="003A050A">
        <w:rPr>
          <w:lang w:val="sr-Cyrl-RS"/>
        </w:rPr>
        <w:t>Непосредна дискриминација на основу пола, полних карактеристика, односно рода, постоји ако се лице или група лица, због њиховог пола, полних карактеристика,</w:t>
      </w:r>
      <w:r w:rsidRPr="003A050A">
        <w:rPr>
          <w:spacing w:val="40"/>
          <w:lang w:val="sr-Cyrl-RS"/>
        </w:rPr>
        <w:t xml:space="preserve"> </w:t>
      </w:r>
      <w:r w:rsidRPr="003A050A">
        <w:rPr>
          <w:lang w:val="sr-Cyrl-RS"/>
        </w:rPr>
        <w:t>односно рода, у истој или сличној ситуацији, било којим актом, радњом или пропуштањем, стављају или су стављени у неповољнији положај, или би могли бити стављени у неповољнији положај.</w:t>
      </w:r>
    </w:p>
    <w:p w:rsidR="00AB2AD1" w:rsidRPr="003A050A" w:rsidRDefault="00AB2AD1" w:rsidP="00AB2AD1">
      <w:pPr>
        <w:pStyle w:val="BodyText"/>
        <w:tabs>
          <w:tab w:val="left" w:pos="284"/>
        </w:tabs>
        <w:ind w:right="254"/>
        <w:jc w:val="both"/>
        <w:rPr>
          <w:lang w:val="sr-Cyrl-RS"/>
        </w:rPr>
      </w:pPr>
      <w:r w:rsidRPr="003A050A">
        <w:rPr>
          <w:lang w:val="sr-Cyrl-RS"/>
        </w:rPr>
        <w:t>Посредна дискриминација на основу пола, полних карактеристика, односно рода, постоји ако на изглед неутрална одредба, критеријум или пракса, лице или групу лица, ставља</w:t>
      </w:r>
      <w:r w:rsidRPr="003A050A">
        <w:rPr>
          <w:spacing w:val="-4"/>
          <w:lang w:val="sr-Cyrl-RS"/>
        </w:rPr>
        <w:t xml:space="preserve"> </w:t>
      </w:r>
      <w:r w:rsidRPr="003A050A">
        <w:rPr>
          <w:lang w:val="sr-Cyrl-RS"/>
        </w:rPr>
        <w:t>или</w:t>
      </w:r>
      <w:r w:rsidRPr="003A050A">
        <w:rPr>
          <w:spacing w:val="-3"/>
          <w:lang w:val="sr-Cyrl-RS"/>
        </w:rPr>
        <w:t xml:space="preserve"> </w:t>
      </w:r>
      <w:r w:rsidRPr="003A050A">
        <w:rPr>
          <w:lang w:val="sr-Cyrl-RS"/>
        </w:rPr>
        <w:t>би</w:t>
      </w:r>
      <w:r w:rsidRPr="003A050A">
        <w:rPr>
          <w:spacing w:val="-2"/>
          <w:lang w:val="sr-Cyrl-RS"/>
        </w:rPr>
        <w:t xml:space="preserve"> </w:t>
      </w:r>
      <w:r w:rsidRPr="003A050A">
        <w:rPr>
          <w:lang w:val="sr-Cyrl-RS"/>
        </w:rPr>
        <w:t>могла</w:t>
      </w:r>
      <w:r w:rsidRPr="003A050A">
        <w:rPr>
          <w:spacing w:val="-4"/>
          <w:lang w:val="sr-Cyrl-RS"/>
        </w:rPr>
        <w:t xml:space="preserve"> </w:t>
      </w:r>
      <w:r w:rsidRPr="003A050A">
        <w:rPr>
          <w:lang w:val="sr-Cyrl-RS"/>
        </w:rPr>
        <w:t>ставити,</w:t>
      </w:r>
      <w:r w:rsidRPr="003A050A">
        <w:rPr>
          <w:spacing w:val="-3"/>
          <w:lang w:val="sr-Cyrl-RS"/>
        </w:rPr>
        <w:t xml:space="preserve"> </w:t>
      </w:r>
      <w:r w:rsidRPr="003A050A">
        <w:rPr>
          <w:lang w:val="sr-Cyrl-RS"/>
        </w:rPr>
        <w:t>због</w:t>
      </w:r>
      <w:r w:rsidRPr="003A050A">
        <w:rPr>
          <w:spacing w:val="-3"/>
          <w:lang w:val="sr-Cyrl-RS"/>
        </w:rPr>
        <w:t xml:space="preserve"> </w:t>
      </w:r>
      <w:r w:rsidRPr="003A050A">
        <w:rPr>
          <w:lang w:val="sr-Cyrl-RS"/>
        </w:rPr>
        <w:t>њиховог</w:t>
      </w:r>
      <w:r w:rsidRPr="003A050A">
        <w:rPr>
          <w:spacing w:val="-4"/>
          <w:lang w:val="sr-Cyrl-RS"/>
        </w:rPr>
        <w:t xml:space="preserve"> </w:t>
      </w:r>
      <w:r w:rsidRPr="003A050A">
        <w:rPr>
          <w:lang w:val="sr-Cyrl-RS"/>
        </w:rPr>
        <w:t>пола,</w:t>
      </w:r>
      <w:r w:rsidRPr="003A050A">
        <w:rPr>
          <w:spacing w:val="-3"/>
          <w:lang w:val="sr-Cyrl-RS"/>
        </w:rPr>
        <w:t xml:space="preserve"> </w:t>
      </w:r>
      <w:r w:rsidRPr="003A050A">
        <w:rPr>
          <w:lang w:val="sr-Cyrl-RS"/>
        </w:rPr>
        <w:t>полних</w:t>
      </w:r>
      <w:r w:rsidRPr="003A050A">
        <w:rPr>
          <w:spacing w:val="-3"/>
          <w:lang w:val="sr-Cyrl-RS"/>
        </w:rPr>
        <w:t xml:space="preserve"> </w:t>
      </w:r>
      <w:r w:rsidRPr="003A050A">
        <w:rPr>
          <w:lang w:val="sr-Cyrl-RS"/>
        </w:rPr>
        <w:t>карактеристика,</w:t>
      </w:r>
      <w:r w:rsidRPr="003A050A">
        <w:rPr>
          <w:spacing w:val="-3"/>
          <w:lang w:val="sr-Cyrl-RS"/>
        </w:rPr>
        <w:t xml:space="preserve"> </w:t>
      </w:r>
      <w:r w:rsidRPr="003A050A">
        <w:rPr>
          <w:lang w:val="sr-Cyrl-RS"/>
        </w:rPr>
        <w:t>односно рода, у неповољан положај у поређењу са другим лицима у истој или сличној ситуацији,</w:t>
      </w:r>
      <w:r w:rsidRPr="003A050A">
        <w:rPr>
          <w:spacing w:val="40"/>
          <w:lang w:val="sr-Cyrl-RS"/>
        </w:rPr>
        <w:t xml:space="preserve"> </w:t>
      </w:r>
      <w:r w:rsidRPr="003A050A">
        <w:rPr>
          <w:lang w:val="sr-Cyrl-RS"/>
        </w:rPr>
        <w:t>осим ако је то објективно оправдано законитим циљем, а средства за постизање тог циља су примерена и нужна.</w:t>
      </w:r>
    </w:p>
    <w:p w:rsidR="00AB2AD1" w:rsidRPr="003A050A" w:rsidRDefault="00AB2AD1" w:rsidP="00AB2AD1">
      <w:pPr>
        <w:pStyle w:val="BodyText"/>
        <w:tabs>
          <w:tab w:val="left" w:pos="284"/>
        </w:tabs>
        <w:spacing w:before="1"/>
        <w:ind w:right="252"/>
        <w:jc w:val="both"/>
        <w:rPr>
          <w:lang w:val="sr-Cyrl-RS"/>
        </w:rPr>
      </w:pPr>
      <w:r w:rsidRPr="003A050A">
        <w:rPr>
          <w:lang w:val="sr-Cyrl-RS"/>
        </w:rPr>
        <w:t>Дискриминација на основу пола, полних карактеристика, односно рода постоји ако се према лицу или групи лица неоправдано поступа неповољније него што се поступа или би се поступало према другима, искључиво или углавном због тога што су тражили, односно намеравају да траже заштиту од дискриминације на основу пола, односно</w:t>
      </w:r>
      <w:r w:rsidRPr="003A050A">
        <w:rPr>
          <w:spacing w:val="80"/>
          <w:lang w:val="sr-Cyrl-RS"/>
        </w:rPr>
        <w:t xml:space="preserve"> </w:t>
      </w:r>
      <w:r w:rsidRPr="003A050A">
        <w:rPr>
          <w:lang w:val="sr-Cyrl-RS"/>
        </w:rPr>
        <w:t>рода, или због тога што су понудили или намеравају да понуде доказе о дискриминаторском поступању.</w:t>
      </w:r>
    </w:p>
    <w:p w:rsidR="005B6869" w:rsidRPr="003A050A" w:rsidRDefault="00AB2AD1" w:rsidP="005B6869">
      <w:pPr>
        <w:pStyle w:val="BodyText"/>
        <w:tabs>
          <w:tab w:val="left" w:pos="284"/>
        </w:tabs>
        <w:spacing w:before="90"/>
        <w:ind w:right="255"/>
        <w:jc w:val="both"/>
        <w:rPr>
          <w:lang w:val="sr-Cyrl-RS"/>
        </w:rPr>
      </w:pPr>
      <w:r w:rsidRPr="003A050A">
        <w:rPr>
          <w:lang w:val="sr-Cyrl-RS"/>
        </w:rPr>
        <w:lastRenderedPageBreak/>
        <w:t>Дискриминацијом на основу пола, полних карактеристика, односно рода, сматра се и узнемиравање, понижавајуће поступање, претње и условљавање, сексуално узнемиравање и сексуално уцењивање, родно заснован говор мржње, насиље засновано на</w:t>
      </w:r>
      <w:r w:rsidRPr="003A050A">
        <w:rPr>
          <w:spacing w:val="46"/>
          <w:lang w:val="sr-Cyrl-RS"/>
        </w:rPr>
        <w:t xml:space="preserve"> </w:t>
      </w:r>
      <w:r w:rsidRPr="003A050A">
        <w:rPr>
          <w:lang w:val="sr-Cyrl-RS"/>
        </w:rPr>
        <w:t>полу,</w:t>
      </w:r>
      <w:r w:rsidRPr="003A050A">
        <w:rPr>
          <w:spacing w:val="49"/>
          <w:lang w:val="sr-Cyrl-RS"/>
        </w:rPr>
        <w:t xml:space="preserve"> </w:t>
      </w:r>
      <w:r w:rsidRPr="003A050A">
        <w:rPr>
          <w:lang w:val="sr-Cyrl-RS"/>
        </w:rPr>
        <w:t>полним</w:t>
      </w:r>
      <w:r w:rsidRPr="003A050A">
        <w:rPr>
          <w:spacing w:val="49"/>
          <w:lang w:val="sr-Cyrl-RS"/>
        </w:rPr>
        <w:t xml:space="preserve"> </w:t>
      </w:r>
      <w:r w:rsidRPr="003A050A">
        <w:rPr>
          <w:lang w:val="sr-Cyrl-RS"/>
        </w:rPr>
        <w:t>карактеристикама, односно род</w:t>
      </w:r>
      <w:r w:rsidR="005B6869" w:rsidRPr="003A050A">
        <w:rPr>
          <w:lang w:val="sr-Cyrl-RS"/>
        </w:rPr>
        <w:t>у или промени пола, насиље прем</w:t>
      </w:r>
      <w:r w:rsidR="005B6869" w:rsidRPr="003A050A">
        <w:t xml:space="preserve">a </w:t>
      </w:r>
      <w:r w:rsidR="005B6869" w:rsidRPr="003A050A">
        <w:rPr>
          <w:lang w:val="sr-Cyrl-RS"/>
        </w:rPr>
        <w:t>женама, неједнако поступање на основу трудноће, породиљског одсуства, одсуства</w:t>
      </w:r>
      <w:r w:rsidR="005B6869" w:rsidRPr="003A050A">
        <w:rPr>
          <w:spacing w:val="40"/>
          <w:lang w:val="sr-Cyrl-RS"/>
        </w:rPr>
        <w:t xml:space="preserve"> </w:t>
      </w:r>
      <w:r w:rsidR="005B6869" w:rsidRPr="003A050A">
        <w:rPr>
          <w:lang w:val="sr-Cyrl-RS"/>
        </w:rPr>
        <w:t>ради неге</w:t>
      </w:r>
      <w:r w:rsidR="005B6869" w:rsidRPr="003A050A">
        <w:t xml:space="preserve"> </w:t>
      </w:r>
      <w:r w:rsidR="005B6869" w:rsidRPr="003A050A">
        <w:rPr>
          <w:lang w:val="sr-Cyrl-RS"/>
        </w:rPr>
        <w:t>детета, одсуства ради посебне неге детета у својству очинства и материнства (родитељства),</w:t>
      </w:r>
      <w:r w:rsidR="005B6869" w:rsidRPr="003A050A">
        <w:t xml:space="preserve"> </w:t>
      </w:r>
      <w:r w:rsidR="005B6869" w:rsidRPr="003A050A">
        <w:rPr>
          <w:lang w:val="sr-Cyrl-RS"/>
        </w:rPr>
        <w:t>усвојења, хранитељства, старатељства и подстицање на дискриминацију као и сваки</w:t>
      </w:r>
      <w:r w:rsidR="005B6869" w:rsidRPr="003A050A">
        <w:t xml:space="preserve"> </w:t>
      </w:r>
      <w:r w:rsidR="005B6869" w:rsidRPr="003A050A">
        <w:rPr>
          <w:lang w:val="sr-Cyrl-RS"/>
        </w:rPr>
        <w:t xml:space="preserve">неповољнији третман који лице има због одбијања или трпљења таквог </w:t>
      </w:r>
      <w:r w:rsidR="005B6869" w:rsidRPr="003A050A">
        <w:rPr>
          <w:spacing w:val="-2"/>
          <w:lang w:val="sr-Cyrl-RS"/>
        </w:rPr>
        <w:t>понашања.</w:t>
      </w:r>
    </w:p>
    <w:p w:rsidR="005B6869" w:rsidRPr="003A050A" w:rsidRDefault="005B6869" w:rsidP="005B6869">
      <w:pPr>
        <w:pStyle w:val="BodyText"/>
        <w:tabs>
          <w:tab w:val="left" w:pos="284"/>
        </w:tabs>
        <w:ind w:right="255"/>
        <w:jc w:val="both"/>
        <w:rPr>
          <w:lang w:val="sr-Cyrl-RS"/>
        </w:rPr>
      </w:pPr>
      <w:r w:rsidRPr="003A050A">
        <w:rPr>
          <w:lang w:val="sr-Cyrl-RS"/>
        </w:rPr>
        <w:t>Дискриминација лица по основу два или више личних својстава без обзира на то да ли се утицај поједних личних својстава може разграничити је вишеструка дискриминација или се не може разграничити (интерсексијска дискриминација).</w:t>
      </w:r>
    </w:p>
    <w:p w:rsidR="005B6869" w:rsidRPr="003A050A" w:rsidRDefault="005B6869" w:rsidP="005B6869">
      <w:pPr>
        <w:pStyle w:val="BodyText"/>
        <w:tabs>
          <w:tab w:val="left" w:pos="284"/>
        </w:tabs>
        <w:spacing w:before="1"/>
        <w:ind w:right="252"/>
        <w:jc w:val="both"/>
        <w:rPr>
          <w:lang w:val="sr-Cyrl-RS"/>
        </w:rPr>
      </w:pPr>
      <w:r w:rsidRPr="003A050A">
        <w:rPr>
          <w:lang w:val="sr-Cyrl-RS"/>
        </w:rPr>
        <w:t>Законом о родној равноправности уређује се појам, значење и мере политике остваривања</w:t>
      </w:r>
      <w:r w:rsidRPr="003A050A">
        <w:rPr>
          <w:spacing w:val="-2"/>
          <w:lang w:val="sr-Cyrl-RS"/>
        </w:rPr>
        <w:t xml:space="preserve"> </w:t>
      </w:r>
      <w:r w:rsidRPr="003A050A">
        <w:rPr>
          <w:lang w:val="sr-Cyrl-RS"/>
        </w:rPr>
        <w:t>и унапређења</w:t>
      </w:r>
      <w:r w:rsidRPr="003A050A">
        <w:rPr>
          <w:spacing w:val="-2"/>
          <w:lang w:val="sr-Cyrl-RS"/>
        </w:rPr>
        <w:t xml:space="preserve"> </w:t>
      </w:r>
      <w:r w:rsidRPr="003A050A">
        <w:rPr>
          <w:lang w:val="sr-Cyrl-RS"/>
        </w:rPr>
        <w:t>родне</w:t>
      </w:r>
      <w:r w:rsidRPr="003A050A">
        <w:rPr>
          <w:spacing w:val="-2"/>
          <w:lang w:val="sr-Cyrl-RS"/>
        </w:rPr>
        <w:t xml:space="preserve"> </w:t>
      </w:r>
      <w:r w:rsidRPr="003A050A">
        <w:rPr>
          <w:lang w:val="sr-Cyrl-RS"/>
        </w:rPr>
        <w:t>равноправности,</w:t>
      </w:r>
      <w:r w:rsidRPr="003A050A">
        <w:rPr>
          <w:spacing w:val="-1"/>
          <w:lang w:val="sr-Cyrl-RS"/>
        </w:rPr>
        <w:t xml:space="preserve"> </w:t>
      </w:r>
      <w:r w:rsidRPr="003A050A">
        <w:rPr>
          <w:lang w:val="sr-Cyrl-RS"/>
        </w:rPr>
        <w:t>као</w:t>
      </w:r>
      <w:r w:rsidRPr="003A050A">
        <w:rPr>
          <w:spacing w:val="-1"/>
          <w:lang w:val="sr-Cyrl-RS"/>
        </w:rPr>
        <w:t xml:space="preserve"> </w:t>
      </w:r>
      <w:r w:rsidRPr="003A050A">
        <w:rPr>
          <w:lang w:val="sr-Cyrl-RS"/>
        </w:rPr>
        <w:t>и</w:t>
      </w:r>
      <w:r w:rsidRPr="003A050A">
        <w:rPr>
          <w:spacing w:val="-3"/>
          <w:lang w:val="sr-Cyrl-RS"/>
        </w:rPr>
        <w:t xml:space="preserve"> </w:t>
      </w:r>
      <w:r w:rsidRPr="003A050A">
        <w:rPr>
          <w:lang w:val="sr-Cyrl-RS"/>
        </w:rPr>
        <w:t>врсте планских</w:t>
      </w:r>
      <w:r w:rsidRPr="003A050A">
        <w:rPr>
          <w:spacing w:val="-1"/>
          <w:lang w:val="sr-Cyrl-RS"/>
        </w:rPr>
        <w:t xml:space="preserve"> </w:t>
      </w:r>
      <w:r w:rsidRPr="003A050A">
        <w:rPr>
          <w:lang w:val="sr-Cyrl-RS"/>
        </w:rPr>
        <w:t>аката</w:t>
      </w:r>
      <w:r w:rsidRPr="003A050A">
        <w:rPr>
          <w:spacing w:val="-2"/>
          <w:lang w:val="sr-Cyrl-RS"/>
        </w:rPr>
        <w:t xml:space="preserve"> </w:t>
      </w:r>
      <w:r w:rsidRPr="003A050A">
        <w:rPr>
          <w:lang w:val="sr-Cyrl-RS"/>
        </w:rPr>
        <w:t>у</w:t>
      </w:r>
      <w:r w:rsidRPr="003A050A">
        <w:rPr>
          <w:spacing w:val="-1"/>
          <w:lang w:val="sr-Cyrl-RS"/>
        </w:rPr>
        <w:t xml:space="preserve"> </w:t>
      </w:r>
      <w:r w:rsidRPr="003A050A">
        <w:rPr>
          <w:lang w:val="sr-Cyrl-RS"/>
        </w:rPr>
        <w:t>области родне равноправности, надзор над применом закона и друга питања од значаја за остваривање и унапређење родне равноправности. Овим законом се уређују обавезе органа јавне власти, послодаваца и других социјалних партнера да интегришу родну перспективу у области у којој делују.</w:t>
      </w:r>
    </w:p>
    <w:p w:rsidR="00804742" w:rsidRPr="003A050A" w:rsidRDefault="005B6869" w:rsidP="00804742">
      <w:pPr>
        <w:pStyle w:val="BodyText"/>
        <w:tabs>
          <w:tab w:val="left" w:pos="284"/>
        </w:tabs>
        <w:ind w:right="252"/>
        <w:jc w:val="both"/>
        <w:rPr>
          <w:lang w:val="sr-Cyrl-RS"/>
        </w:rPr>
      </w:pPr>
      <w:r w:rsidRPr="003A050A">
        <w:rPr>
          <w:lang w:val="sr-Cyrl-RS"/>
        </w:rPr>
        <w:t>Чланом 13. Закона о родној равноправности дефинисане су врсте планских аката, међу које спада и План управљања ризицима од повреде принципа равноправности. План управљања ризицима од повреде принципа родне равноправности предвиђен чл.19. представља</w:t>
      </w:r>
      <w:r w:rsidRPr="003A050A">
        <w:rPr>
          <w:spacing w:val="40"/>
          <w:lang w:val="sr-Cyrl-RS"/>
        </w:rPr>
        <w:t xml:space="preserve"> </w:t>
      </w:r>
      <w:r w:rsidRPr="003A050A">
        <w:rPr>
          <w:lang w:val="sr-Cyrl-RS"/>
        </w:rPr>
        <w:t>гаранцију родне перспективе, уродњавања и уравнотежене заступљености полова у поступањима органа јавне власти, послодаваца, осигуравајућих друштава, политичких странака, синдикалних организација и других организација и удружења.</w:t>
      </w:r>
    </w:p>
    <w:p w:rsidR="003E6001" w:rsidRPr="003A050A" w:rsidRDefault="003E6001" w:rsidP="00804742">
      <w:pPr>
        <w:pStyle w:val="BodyText"/>
        <w:tabs>
          <w:tab w:val="left" w:pos="284"/>
        </w:tabs>
        <w:ind w:right="252"/>
        <w:jc w:val="both"/>
        <w:rPr>
          <w:lang w:val="sr-Cyrl-RS"/>
        </w:rPr>
      </w:pPr>
    </w:p>
    <w:p w:rsidR="003E6001" w:rsidRPr="003A050A" w:rsidRDefault="003E6001" w:rsidP="00804742">
      <w:pPr>
        <w:pStyle w:val="BodyText"/>
        <w:tabs>
          <w:tab w:val="left" w:pos="284"/>
        </w:tabs>
        <w:ind w:right="252"/>
        <w:jc w:val="both"/>
        <w:rPr>
          <w:lang w:val="sr-Cyrl-RS"/>
        </w:rPr>
      </w:pPr>
    </w:p>
    <w:p w:rsidR="003E6001" w:rsidRPr="003A050A" w:rsidRDefault="003E6001" w:rsidP="00804742">
      <w:pPr>
        <w:pStyle w:val="BodyText"/>
        <w:tabs>
          <w:tab w:val="left" w:pos="284"/>
        </w:tabs>
        <w:ind w:right="252"/>
        <w:jc w:val="both"/>
        <w:rPr>
          <w:lang w:val="sr-Cyrl-RS"/>
        </w:rPr>
      </w:pPr>
    </w:p>
    <w:p w:rsidR="003E6001" w:rsidRPr="003A050A" w:rsidRDefault="003E6001" w:rsidP="00804742">
      <w:pPr>
        <w:pStyle w:val="BodyText"/>
        <w:tabs>
          <w:tab w:val="left" w:pos="284"/>
        </w:tabs>
        <w:ind w:right="252"/>
        <w:jc w:val="both"/>
        <w:rPr>
          <w:lang w:val="sr-Cyrl-RS"/>
        </w:rPr>
      </w:pPr>
    </w:p>
    <w:p w:rsidR="003E6001" w:rsidRPr="003A050A" w:rsidRDefault="003E6001" w:rsidP="00804742">
      <w:pPr>
        <w:pStyle w:val="BodyText"/>
        <w:tabs>
          <w:tab w:val="left" w:pos="284"/>
        </w:tabs>
        <w:ind w:right="252"/>
        <w:jc w:val="both"/>
        <w:rPr>
          <w:lang w:val="sr-Cyrl-RS"/>
        </w:rPr>
      </w:pPr>
    </w:p>
    <w:p w:rsidR="003E6001" w:rsidRPr="003A050A" w:rsidRDefault="003E6001" w:rsidP="00804742">
      <w:pPr>
        <w:pStyle w:val="BodyText"/>
        <w:tabs>
          <w:tab w:val="left" w:pos="284"/>
        </w:tabs>
        <w:ind w:right="252"/>
        <w:jc w:val="both"/>
        <w:rPr>
          <w:lang w:val="sr-Cyrl-RS"/>
        </w:rPr>
      </w:pPr>
    </w:p>
    <w:p w:rsidR="003E6001" w:rsidRPr="003A050A" w:rsidRDefault="003E6001" w:rsidP="00804742">
      <w:pPr>
        <w:pStyle w:val="BodyText"/>
        <w:tabs>
          <w:tab w:val="left" w:pos="284"/>
        </w:tabs>
        <w:ind w:right="252"/>
        <w:jc w:val="both"/>
        <w:rPr>
          <w:lang w:val="sr-Cyrl-RS"/>
        </w:rPr>
      </w:pPr>
    </w:p>
    <w:p w:rsidR="003E6001" w:rsidRPr="003A050A" w:rsidRDefault="003E6001" w:rsidP="00804742">
      <w:pPr>
        <w:pStyle w:val="BodyText"/>
        <w:tabs>
          <w:tab w:val="left" w:pos="284"/>
        </w:tabs>
        <w:ind w:right="252"/>
        <w:jc w:val="both"/>
        <w:rPr>
          <w:lang w:val="sr-Cyrl-RS"/>
        </w:rPr>
      </w:pPr>
    </w:p>
    <w:p w:rsidR="00752C29" w:rsidRPr="003A050A" w:rsidRDefault="00752C29" w:rsidP="003E6001">
      <w:pPr>
        <w:rPr>
          <w:rFonts w:ascii="Times New Roman" w:hAnsi="Times New Roman"/>
          <w:sz w:val="24"/>
          <w:szCs w:val="24"/>
          <w:lang w:val="sr-Cyrl-RS"/>
        </w:rPr>
      </w:pPr>
    </w:p>
    <w:p w:rsidR="00AB2AD1" w:rsidRPr="003A050A" w:rsidRDefault="003E6001" w:rsidP="00804742">
      <w:pPr>
        <w:tabs>
          <w:tab w:val="left" w:pos="6690"/>
        </w:tabs>
        <w:rPr>
          <w:rFonts w:ascii="Times New Roman" w:hAnsi="Times New Roman"/>
          <w:sz w:val="24"/>
          <w:szCs w:val="24"/>
          <w:lang w:val="sr-Cyrl-RS"/>
        </w:rPr>
      </w:pPr>
      <w:bookmarkStart w:id="1" w:name="_bookmark1"/>
      <w:bookmarkStart w:id="2" w:name="_Toc119490492"/>
      <w:bookmarkStart w:id="3" w:name="_Toc531041159"/>
      <w:bookmarkStart w:id="4" w:name="_Toc531084271"/>
      <w:bookmarkStart w:id="5" w:name="_Toc531094806"/>
      <w:bookmarkStart w:id="6" w:name="_Toc531170595"/>
      <w:bookmarkStart w:id="7" w:name="_Toc531172420"/>
      <w:bookmarkStart w:id="8" w:name="_Toc531712087"/>
      <w:bookmarkStart w:id="9" w:name="_Toc22804889"/>
      <w:bookmarkEnd w:id="1"/>
      <w:r w:rsidRPr="003A050A">
        <w:rPr>
          <w:rFonts w:ascii="Times New Roman" w:hAnsi="Times New Roman"/>
          <w:b/>
          <w:bCs/>
          <w:color w:val="1F497D"/>
          <w:sz w:val="24"/>
          <w:szCs w:val="24"/>
        </w:rPr>
        <w:lastRenderedPageBreak/>
        <w:t>2.</w:t>
      </w:r>
      <w:bookmarkEnd w:id="2"/>
      <w:bookmarkEnd w:id="3"/>
      <w:bookmarkEnd w:id="4"/>
      <w:bookmarkEnd w:id="5"/>
      <w:bookmarkEnd w:id="6"/>
      <w:bookmarkEnd w:id="7"/>
      <w:bookmarkEnd w:id="8"/>
      <w:bookmarkEnd w:id="9"/>
      <w:r w:rsidRPr="003A050A">
        <w:rPr>
          <w:rFonts w:ascii="Times New Roman" w:hAnsi="Times New Roman"/>
          <w:b/>
          <w:bCs/>
          <w:color w:val="1F497D"/>
          <w:sz w:val="24"/>
          <w:szCs w:val="24"/>
        </w:rPr>
        <w:t xml:space="preserve"> Општи део</w:t>
      </w:r>
    </w:p>
    <w:p w:rsidR="00AB2AD1" w:rsidRPr="003A050A" w:rsidRDefault="00AB2AD1" w:rsidP="00AB2AD1">
      <w:pPr>
        <w:keepNext/>
        <w:tabs>
          <w:tab w:val="left" w:pos="284"/>
        </w:tabs>
        <w:spacing w:before="360"/>
        <w:jc w:val="both"/>
        <w:outlineLvl w:val="0"/>
        <w:rPr>
          <w:rFonts w:ascii="Times New Roman" w:hAnsi="Times New Roman"/>
          <w:sz w:val="24"/>
          <w:szCs w:val="24"/>
          <w:lang w:val="sr-Cyrl-RS"/>
        </w:rPr>
      </w:pPr>
      <w:r w:rsidRPr="003A050A">
        <w:rPr>
          <w:rFonts w:ascii="Times New Roman" w:hAnsi="Times New Roman"/>
          <w:sz w:val="24"/>
          <w:szCs w:val="24"/>
          <w:lang w:val="sr-Cyrl-RS"/>
        </w:rPr>
        <w:t>Агенција за лекове и медицинска средства Србије (у даљем тексту: Агенција) основана је 1. октобра 2004. године на основу Закона о лековима и медицинским средствима („Службени гласник РС“, број 84/2004).</w:t>
      </w:r>
    </w:p>
    <w:p w:rsidR="003E6001" w:rsidRPr="003A050A" w:rsidRDefault="00AB2AD1" w:rsidP="00AB2AD1">
      <w:pPr>
        <w:keepNext/>
        <w:tabs>
          <w:tab w:val="left" w:pos="284"/>
        </w:tabs>
        <w:spacing w:before="360"/>
        <w:jc w:val="both"/>
        <w:outlineLvl w:val="0"/>
        <w:rPr>
          <w:rFonts w:ascii="Times New Roman" w:hAnsi="Times New Roman"/>
          <w:sz w:val="24"/>
          <w:szCs w:val="24"/>
          <w:lang w:val="sr-Cyrl-RS"/>
        </w:rPr>
      </w:pPr>
      <w:r w:rsidRPr="003A050A">
        <w:rPr>
          <w:rFonts w:ascii="Times New Roman" w:hAnsi="Times New Roman"/>
          <w:sz w:val="24"/>
          <w:szCs w:val="24"/>
          <w:lang w:val="sr-Cyrl-RS"/>
        </w:rPr>
        <w:t xml:space="preserve">У складу са Законом о лековима и медицинским средствима („Службени гласник РС“ број 30/2010, 107/2012, 113/2017-др. закон и 105/2017-др. закон), Законом о медицинским средствима („Службени гласник РС“ број 105/2017), Законом о јавним агенцијама („Службени гласник РС“ број 18/2005, 81/2005-испр. и 47/2018), уважавајући политику квалитета, мисију, визију и принципе на којима се заснивају радни процеси: друштвена одговорност, лидерство, поверење и квалитет, припремљен је Програм рада Агенције за 2023. годину. </w:t>
      </w:r>
    </w:p>
    <w:p w:rsidR="003E6001" w:rsidRPr="003A050A" w:rsidRDefault="00AB2AD1" w:rsidP="00AB2AD1">
      <w:pPr>
        <w:keepNext/>
        <w:tabs>
          <w:tab w:val="left" w:pos="284"/>
        </w:tabs>
        <w:spacing w:before="360"/>
        <w:jc w:val="both"/>
        <w:outlineLvl w:val="0"/>
        <w:rPr>
          <w:rFonts w:ascii="Times New Roman" w:hAnsi="Times New Roman"/>
          <w:sz w:val="24"/>
          <w:szCs w:val="24"/>
          <w:lang w:val="sr-Cyrl-RS"/>
        </w:rPr>
      </w:pPr>
      <w:r w:rsidRPr="003A050A">
        <w:rPr>
          <w:rFonts w:ascii="Times New Roman" w:hAnsi="Times New Roman"/>
          <w:sz w:val="24"/>
          <w:szCs w:val="24"/>
          <w:lang w:val="sr-Cyrl-RS"/>
        </w:rPr>
        <w:t>Активности које се обављају у Агенцији односе се на послове пре издавања дозволе за лек, односно регистрације медицинског средства и активности које се обављају током и после пуштања у промет лекова и медицинских средстава.</w:t>
      </w:r>
      <w:bookmarkStart w:id="10" w:name="_Toc119490493"/>
      <w:bookmarkStart w:id="11" w:name="_Toc405241788"/>
    </w:p>
    <w:p w:rsidR="005421D2" w:rsidRDefault="005421D2" w:rsidP="00AB2AD1">
      <w:pPr>
        <w:keepNext/>
        <w:tabs>
          <w:tab w:val="left" w:pos="284"/>
        </w:tabs>
        <w:spacing w:before="360"/>
        <w:jc w:val="both"/>
        <w:outlineLvl w:val="0"/>
        <w:rPr>
          <w:rFonts w:ascii="Times New Roman" w:hAnsi="Times New Roman"/>
          <w:sz w:val="24"/>
          <w:szCs w:val="24"/>
          <w:lang w:val="sr-Cyrl-RS"/>
        </w:rPr>
      </w:pPr>
    </w:p>
    <w:p w:rsidR="005421D2" w:rsidRDefault="005421D2" w:rsidP="00AB2AD1">
      <w:pPr>
        <w:keepNext/>
        <w:tabs>
          <w:tab w:val="left" w:pos="284"/>
        </w:tabs>
        <w:spacing w:before="360"/>
        <w:jc w:val="both"/>
        <w:outlineLvl w:val="0"/>
        <w:rPr>
          <w:rFonts w:ascii="Times New Roman" w:hAnsi="Times New Roman"/>
          <w:sz w:val="24"/>
          <w:szCs w:val="24"/>
          <w:lang w:val="sr-Cyrl-RS"/>
        </w:rPr>
      </w:pPr>
    </w:p>
    <w:tbl>
      <w:tblPr>
        <w:tblStyle w:val="GridTable1Light"/>
        <w:tblW w:w="9336" w:type="dxa"/>
        <w:jc w:val="center"/>
        <w:tblLook w:val="04A0" w:firstRow="1" w:lastRow="0" w:firstColumn="1" w:lastColumn="0" w:noHBand="0" w:noVBand="1"/>
      </w:tblPr>
      <w:tblGrid>
        <w:gridCol w:w="4533"/>
        <w:gridCol w:w="4803"/>
      </w:tblGrid>
      <w:tr w:rsidR="003E6001" w:rsidRPr="0056518D" w:rsidTr="007A1924">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336" w:type="dxa"/>
            <w:gridSpan w:val="2"/>
            <w:noWrap/>
            <w:hideMark/>
          </w:tcPr>
          <w:p w:rsidR="003E6001" w:rsidRPr="0056518D" w:rsidRDefault="003E6001" w:rsidP="007A1924">
            <w:pPr>
              <w:spacing w:before="0" w:after="0" w:line="240" w:lineRule="auto"/>
              <w:jc w:val="center"/>
              <w:rPr>
                <w:rFonts w:cs="Calibri"/>
                <w:color w:val="000000"/>
                <w:sz w:val="22"/>
                <w:szCs w:val="22"/>
              </w:rPr>
            </w:pPr>
            <w:r w:rsidRPr="0056518D">
              <w:rPr>
                <w:rFonts w:cs="Calibri"/>
                <w:color w:val="000000"/>
                <w:sz w:val="22"/>
                <w:szCs w:val="22"/>
              </w:rPr>
              <w:t>Подаци за идентификацију</w:t>
            </w:r>
          </w:p>
        </w:tc>
      </w:tr>
      <w:tr w:rsidR="003E6001" w:rsidRPr="0056518D" w:rsidTr="007A1924">
        <w:trPr>
          <w:trHeight w:val="300"/>
          <w:jc w:val="center"/>
        </w:trPr>
        <w:tc>
          <w:tcPr>
            <w:cnfStyle w:val="001000000000" w:firstRow="0" w:lastRow="0" w:firstColumn="1" w:lastColumn="0" w:oddVBand="0" w:evenVBand="0" w:oddHBand="0" w:evenHBand="0" w:firstRowFirstColumn="0" w:firstRowLastColumn="0" w:lastRowFirstColumn="0" w:lastRowLastColumn="0"/>
            <w:tcW w:w="4533" w:type="dxa"/>
            <w:noWrap/>
            <w:hideMark/>
          </w:tcPr>
          <w:p w:rsidR="003E6001" w:rsidRPr="0056518D" w:rsidRDefault="003E6001" w:rsidP="007A1924">
            <w:pPr>
              <w:spacing w:before="0" w:after="0" w:line="240" w:lineRule="auto"/>
              <w:rPr>
                <w:rFonts w:cs="Calibri"/>
                <w:color w:val="000000"/>
                <w:sz w:val="22"/>
                <w:szCs w:val="22"/>
              </w:rPr>
            </w:pPr>
            <w:r w:rsidRPr="0056518D">
              <w:rPr>
                <w:rFonts w:cs="Calibri"/>
                <w:color w:val="000000"/>
                <w:sz w:val="22"/>
                <w:szCs w:val="22"/>
              </w:rPr>
              <w:t>Порески идентификациони број (ПИБ):</w:t>
            </w:r>
          </w:p>
        </w:tc>
        <w:tc>
          <w:tcPr>
            <w:tcW w:w="4803" w:type="dxa"/>
            <w:noWrap/>
            <w:hideMark/>
          </w:tcPr>
          <w:p w:rsidR="003E6001" w:rsidRPr="0056518D" w:rsidRDefault="003E6001" w:rsidP="007A1924">
            <w:pPr>
              <w:spacing w:before="0"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2"/>
                <w:szCs w:val="22"/>
              </w:rPr>
            </w:pPr>
            <w:r w:rsidRPr="0056518D">
              <w:rPr>
                <w:rFonts w:cs="Calibri"/>
                <w:color w:val="000000"/>
                <w:sz w:val="22"/>
                <w:szCs w:val="22"/>
              </w:rPr>
              <w:t>103605344</w:t>
            </w:r>
          </w:p>
        </w:tc>
      </w:tr>
      <w:tr w:rsidR="003E6001" w:rsidRPr="0056518D" w:rsidTr="007A1924">
        <w:trPr>
          <w:trHeight w:val="300"/>
          <w:jc w:val="center"/>
        </w:trPr>
        <w:tc>
          <w:tcPr>
            <w:cnfStyle w:val="001000000000" w:firstRow="0" w:lastRow="0" w:firstColumn="1" w:lastColumn="0" w:oddVBand="0" w:evenVBand="0" w:oddHBand="0" w:evenHBand="0" w:firstRowFirstColumn="0" w:firstRowLastColumn="0" w:lastRowFirstColumn="0" w:lastRowLastColumn="0"/>
            <w:tcW w:w="4533" w:type="dxa"/>
            <w:noWrap/>
            <w:hideMark/>
          </w:tcPr>
          <w:p w:rsidR="003E6001" w:rsidRPr="0056518D" w:rsidRDefault="003E6001" w:rsidP="007A1924">
            <w:pPr>
              <w:spacing w:before="0" w:after="0" w:line="240" w:lineRule="auto"/>
              <w:rPr>
                <w:rFonts w:cs="Calibri"/>
                <w:color w:val="000000"/>
                <w:sz w:val="22"/>
                <w:szCs w:val="22"/>
              </w:rPr>
            </w:pPr>
            <w:r w:rsidRPr="0056518D">
              <w:rPr>
                <w:rFonts w:cs="Calibri"/>
                <w:color w:val="000000"/>
                <w:sz w:val="22"/>
                <w:szCs w:val="22"/>
              </w:rPr>
              <w:t>Матични број (правна лица, радње):</w:t>
            </w:r>
          </w:p>
        </w:tc>
        <w:tc>
          <w:tcPr>
            <w:tcW w:w="4803" w:type="dxa"/>
            <w:noWrap/>
            <w:hideMark/>
          </w:tcPr>
          <w:p w:rsidR="003E6001" w:rsidRPr="0056518D" w:rsidRDefault="003E6001" w:rsidP="007A1924">
            <w:pPr>
              <w:spacing w:before="0"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2"/>
                <w:szCs w:val="22"/>
              </w:rPr>
            </w:pPr>
            <w:r w:rsidRPr="0056518D">
              <w:rPr>
                <w:rFonts w:cs="Calibri"/>
                <w:color w:val="000000"/>
                <w:sz w:val="22"/>
                <w:szCs w:val="22"/>
              </w:rPr>
              <w:t>17616803</w:t>
            </w:r>
          </w:p>
        </w:tc>
      </w:tr>
      <w:tr w:rsidR="003E6001" w:rsidRPr="0056518D" w:rsidTr="007A1924">
        <w:trPr>
          <w:trHeight w:val="300"/>
          <w:jc w:val="center"/>
        </w:trPr>
        <w:tc>
          <w:tcPr>
            <w:cnfStyle w:val="001000000000" w:firstRow="0" w:lastRow="0" w:firstColumn="1" w:lastColumn="0" w:oddVBand="0" w:evenVBand="0" w:oddHBand="0" w:evenHBand="0" w:firstRowFirstColumn="0" w:firstRowLastColumn="0" w:lastRowFirstColumn="0" w:lastRowLastColumn="0"/>
            <w:tcW w:w="4533" w:type="dxa"/>
            <w:noWrap/>
            <w:hideMark/>
          </w:tcPr>
          <w:p w:rsidR="003E6001" w:rsidRPr="0056518D" w:rsidRDefault="003E6001" w:rsidP="007A1924">
            <w:pPr>
              <w:spacing w:before="0" w:after="0" w:line="240" w:lineRule="auto"/>
              <w:rPr>
                <w:rFonts w:cs="Calibri"/>
                <w:color w:val="000000"/>
                <w:sz w:val="22"/>
                <w:szCs w:val="22"/>
              </w:rPr>
            </w:pPr>
            <w:r w:rsidRPr="0056518D">
              <w:rPr>
                <w:rFonts w:cs="Calibri"/>
                <w:color w:val="000000"/>
                <w:sz w:val="22"/>
                <w:szCs w:val="22"/>
              </w:rPr>
              <w:t>Фирма (пун назив):</w:t>
            </w:r>
          </w:p>
        </w:tc>
        <w:tc>
          <w:tcPr>
            <w:tcW w:w="4803" w:type="dxa"/>
            <w:noWrap/>
            <w:hideMark/>
          </w:tcPr>
          <w:p w:rsidR="003E6001" w:rsidRPr="0056518D" w:rsidRDefault="003E6001" w:rsidP="007A1924">
            <w:pPr>
              <w:spacing w:before="0"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2"/>
                <w:szCs w:val="22"/>
              </w:rPr>
            </w:pPr>
            <w:r w:rsidRPr="0056518D">
              <w:rPr>
                <w:rFonts w:cs="Calibri"/>
                <w:color w:val="000000"/>
                <w:sz w:val="22"/>
                <w:szCs w:val="22"/>
              </w:rPr>
              <w:t>Агенција за лекове и медицинска средства Србије</w:t>
            </w:r>
          </w:p>
        </w:tc>
      </w:tr>
      <w:tr w:rsidR="003E6001" w:rsidRPr="0056518D" w:rsidTr="007A1924">
        <w:trPr>
          <w:trHeight w:val="300"/>
          <w:jc w:val="center"/>
        </w:trPr>
        <w:tc>
          <w:tcPr>
            <w:cnfStyle w:val="001000000000" w:firstRow="0" w:lastRow="0" w:firstColumn="1" w:lastColumn="0" w:oddVBand="0" w:evenVBand="0" w:oddHBand="0" w:evenHBand="0" w:firstRowFirstColumn="0" w:firstRowLastColumn="0" w:lastRowFirstColumn="0" w:lastRowLastColumn="0"/>
            <w:tcW w:w="4533" w:type="dxa"/>
            <w:noWrap/>
            <w:hideMark/>
          </w:tcPr>
          <w:p w:rsidR="003E6001" w:rsidRPr="0056518D" w:rsidRDefault="003E6001" w:rsidP="007A1924">
            <w:pPr>
              <w:spacing w:before="0" w:after="0" w:line="240" w:lineRule="auto"/>
              <w:rPr>
                <w:rFonts w:cs="Calibri"/>
                <w:color w:val="000000"/>
                <w:sz w:val="22"/>
                <w:szCs w:val="22"/>
              </w:rPr>
            </w:pPr>
            <w:r w:rsidRPr="0056518D">
              <w:rPr>
                <w:rFonts w:cs="Calibri"/>
                <w:color w:val="000000"/>
                <w:sz w:val="22"/>
                <w:szCs w:val="22"/>
              </w:rPr>
              <w:t>Држава:</w:t>
            </w:r>
          </w:p>
        </w:tc>
        <w:tc>
          <w:tcPr>
            <w:tcW w:w="4803" w:type="dxa"/>
            <w:noWrap/>
            <w:hideMark/>
          </w:tcPr>
          <w:p w:rsidR="003E6001" w:rsidRPr="0056518D" w:rsidRDefault="003E6001" w:rsidP="007A1924">
            <w:pPr>
              <w:spacing w:before="0"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2"/>
                <w:szCs w:val="22"/>
              </w:rPr>
            </w:pPr>
            <w:r w:rsidRPr="0056518D">
              <w:rPr>
                <w:rFonts w:cs="Calibri"/>
                <w:color w:val="000000"/>
                <w:sz w:val="22"/>
                <w:szCs w:val="22"/>
              </w:rPr>
              <w:t>Република Србија</w:t>
            </w:r>
          </w:p>
        </w:tc>
      </w:tr>
      <w:tr w:rsidR="003E6001" w:rsidRPr="0056518D" w:rsidTr="007A1924">
        <w:trPr>
          <w:trHeight w:val="300"/>
          <w:jc w:val="center"/>
        </w:trPr>
        <w:tc>
          <w:tcPr>
            <w:cnfStyle w:val="001000000000" w:firstRow="0" w:lastRow="0" w:firstColumn="1" w:lastColumn="0" w:oddVBand="0" w:evenVBand="0" w:oddHBand="0" w:evenHBand="0" w:firstRowFirstColumn="0" w:firstRowLastColumn="0" w:lastRowFirstColumn="0" w:lastRowLastColumn="0"/>
            <w:tcW w:w="4533" w:type="dxa"/>
            <w:noWrap/>
            <w:hideMark/>
          </w:tcPr>
          <w:p w:rsidR="003E6001" w:rsidRPr="0056518D" w:rsidRDefault="003E6001" w:rsidP="007A1924">
            <w:pPr>
              <w:spacing w:before="0" w:after="0" w:line="240" w:lineRule="auto"/>
              <w:rPr>
                <w:rFonts w:cs="Calibri"/>
                <w:color w:val="000000"/>
                <w:sz w:val="22"/>
                <w:szCs w:val="22"/>
              </w:rPr>
            </w:pPr>
            <w:r w:rsidRPr="0056518D">
              <w:rPr>
                <w:rFonts w:cs="Calibri"/>
                <w:color w:val="000000"/>
                <w:sz w:val="22"/>
                <w:szCs w:val="22"/>
              </w:rPr>
              <w:t>Општина:</w:t>
            </w:r>
          </w:p>
        </w:tc>
        <w:tc>
          <w:tcPr>
            <w:tcW w:w="4803" w:type="dxa"/>
            <w:noWrap/>
            <w:hideMark/>
          </w:tcPr>
          <w:p w:rsidR="003E6001" w:rsidRPr="0056518D" w:rsidRDefault="003E6001" w:rsidP="007A1924">
            <w:pPr>
              <w:spacing w:before="0"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2"/>
                <w:szCs w:val="22"/>
              </w:rPr>
            </w:pPr>
            <w:r w:rsidRPr="0056518D">
              <w:rPr>
                <w:rFonts w:cs="Calibri"/>
                <w:color w:val="000000"/>
                <w:sz w:val="22"/>
                <w:szCs w:val="22"/>
              </w:rPr>
              <w:t>Вождовац</w:t>
            </w:r>
          </w:p>
        </w:tc>
      </w:tr>
      <w:tr w:rsidR="003E6001" w:rsidRPr="0056518D" w:rsidTr="007A1924">
        <w:trPr>
          <w:trHeight w:val="300"/>
          <w:jc w:val="center"/>
        </w:trPr>
        <w:tc>
          <w:tcPr>
            <w:cnfStyle w:val="001000000000" w:firstRow="0" w:lastRow="0" w:firstColumn="1" w:lastColumn="0" w:oddVBand="0" w:evenVBand="0" w:oddHBand="0" w:evenHBand="0" w:firstRowFirstColumn="0" w:firstRowLastColumn="0" w:lastRowFirstColumn="0" w:lastRowLastColumn="0"/>
            <w:tcW w:w="4533" w:type="dxa"/>
            <w:noWrap/>
            <w:hideMark/>
          </w:tcPr>
          <w:p w:rsidR="003E6001" w:rsidRPr="0056518D" w:rsidRDefault="003E6001" w:rsidP="007A1924">
            <w:pPr>
              <w:spacing w:before="0" w:after="0" w:line="240" w:lineRule="auto"/>
              <w:rPr>
                <w:rFonts w:cs="Calibri"/>
                <w:color w:val="000000"/>
                <w:sz w:val="22"/>
                <w:szCs w:val="22"/>
              </w:rPr>
            </w:pPr>
            <w:r w:rsidRPr="0056518D">
              <w:rPr>
                <w:rFonts w:cs="Calibri"/>
                <w:color w:val="000000"/>
                <w:sz w:val="22"/>
                <w:szCs w:val="22"/>
              </w:rPr>
              <w:t>Место:</w:t>
            </w:r>
          </w:p>
        </w:tc>
        <w:tc>
          <w:tcPr>
            <w:tcW w:w="4803" w:type="dxa"/>
            <w:noWrap/>
            <w:hideMark/>
          </w:tcPr>
          <w:p w:rsidR="003E6001" w:rsidRPr="0056518D" w:rsidRDefault="003E6001" w:rsidP="007A1924">
            <w:pPr>
              <w:spacing w:before="0"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2"/>
                <w:szCs w:val="22"/>
              </w:rPr>
            </w:pPr>
            <w:r w:rsidRPr="0056518D">
              <w:rPr>
                <w:rFonts w:cs="Calibri"/>
                <w:color w:val="000000"/>
                <w:sz w:val="22"/>
                <w:szCs w:val="22"/>
              </w:rPr>
              <w:t>11221 Београд</w:t>
            </w:r>
          </w:p>
        </w:tc>
      </w:tr>
      <w:tr w:rsidR="003E6001" w:rsidRPr="0056518D" w:rsidTr="007A1924">
        <w:trPr>
          <w:trHeight w:val="300"/>
          <w:jc w:val="center"/>
        </w:trPr>
        <w:tc>
          <w:tcPr>
            <w:cnfStyle w:val="001000000000" w:firstRow="0" w:lastRow="0" w:firstColumn="1" w:lastColumn="0" w:oddVBand="0" w:evenVBand="0" w:oddHBand="0" w:evenHBand="0" w:firstRowFirstColumn="0" w:firstRowLastColumn="0" w:lastRowFirstColumn="0" w:lastRowLastColumn="0"/>
            <w:tcW w:w="4533" w:type="dxa"/>
            <w:noWrap/>
            <w:hideMark/>
          </w:tcPr>
          <w:p w:rsidR="003E6001" w:rsidRPr="0056518D" w:rsidRDefault="003E6001" w:rsidP="007A1924">
            <w:pPr>
              <w:spacing w:before="0" w:after="0" w:line="240" w:lineRule="auto"/>
              <w:rPr>
                <w:rFonts w:cs="Calibri"/>
                <w:color w:val="000000"/>
                <w:sz w:val="22"/>
                <w:szCs w:val="22"/>
              </w:rPr>
            </w:pPr>
            <w:r w:rsidRPr="0056518D">
              <w:rPr>
                <w:rFonts w:cs="Calibri"/>
                <w:color w:val="000000"/>
                <w:sz w:val="22"/>
                <w:szCs w:val="22"/>
              </w:rPr>
              <w:t>Назив улице и број:</w:t>
            </w:r>
          </w:p>
        </w:tc>
        <w:tc>
          <w:tcPr>
            <w:tcW w:w="4803" w:type="dxa"/>
            <w:noWrap/>
            <w:hideMark/>
          </w:tcPr>
          <w:p w:rsidR="003E6001" w:rsidRPr="0056518D" w:rsidRDefault="003E6001" w:rsidP="007A1924">
            <w:pPr>
              <w:spacing w:before="0"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2"/>
                <w:szCs w:val="22"/>
              </w:rPr>
            </w:pPr>
            <w:r w:rsidRPr="0056518D">
              <w:rPr>
                <w:rFonts w:cs="Calibri"/>
                <w:color w:val="000000"/>
                <w:sz w:val="22"/>
                <w:szCs w:val="22"/>
              </w:rPr>
              <w:t>Војводе Степе 458</w:t>
            </w:r>
          </w:p>
        </w:tc>
      </w:tr>
      <w:tr w:rsidR="003E6001" w:rsidRPr="0056518D" w:rsidTr="007A1924">
        <w:trPr>
          <w:trHeight w:val="300"/>
          <w:jc w:val="center"/>
        </w:trPr>
        <w:tc>
          <w:tcPr>
            <w:cnfStyle w:val="001000000000" w:firstRow="0" w:lastRow="0" w:firstColumn="1" w:lastColumn="0" w:oddVBand="0" w:evenVBand="0" w:oddHBand="0" w:evenHBand="0" w:firstRowFirstColumn="0" w:firstRowLastColumn="0" w:lastRowFirstColumn="0" w:lastRowLastColumn="0"/>
            <w:tcW w:w="4533" w:type="dxa"/>
            <w:noWrap/>
            <w:hideMark/>
          </w:tcPr>
          <w:p w:rsidR="003E6001" w:rsidRPr="0056518D" w:rsidRDefault="003E6001" w:rsidP="007A1924">
            <w:pPr>
              <w:spacing w:before="0" w:after="0" w:line="240" w:lineRule="auto"/>
              <w:rPr>
                <w:rFonts w:cs="Calibri"/>
                <w:color w:val="000000"/>
                <w:sz w:val="22"/>
                <w:szCs w:val="22"/>
              </w:rPr>
            </w:pPr>
            <w:r w:rsidRPr="0056518D">
              <w:rPr>
                <w:rFonts w:cs="Calibri"/>
                <w:color w:val="000000"/>
                <w:sz w:val="22"/>
                <w:szCs w:val="22"/>
              </w:rPr>
              <w:t>Општи мејл:</w:t>
            </w:r>
          </w:p>
        </w:tc>
        <w:tc>
          <w:tcPr>
            <w:tcW w:w="4803" w:type="dxa"/>
            <w:noWrap/>
            <w:hideMark/>
          </w:tcPr>
          <w:p w:rsidR="003E6001" w:rsidRPr="0056518D" w:rsidRDefault="00A824B4" w:rsidP="007A1924">
            <w:pPr>
              <w:spacing w:before="0"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2"/>
                <w:szCs w:val="22"/>
              </w:rPr>
            </w:pPr>
            <w:hyperlink r:id="rId9" w:history="1">
              <w:r w:rsidR="003E6001" w:rsidRPr="0056518D">
                <w:rPr>
                  <w:rFonts w:cs="Calibri"/>
                  <w:color w:val="000000"/>
                  <w:sz w:val="22"/>
                  <w:szCs w:val="22"/>
                </w:rPr>
                <w:t>hygia@alims.gov.rs</w:t>
              </w:r>
            </w:hyperlink>
          </w:p>
        </w:tc>
      </w:tr>
      <w:tr w:rsidR="003E6001" w:rsidRPr="0056518D" w:rsidTr="007A1924">
        <w:trPr>
          <w:trHeight w:val="315"/>
          <w:jc w:val="center"/>
        </w:trPr>
        <w:tc>
          <w:tcPr>
            <w:cnfStyle w:val="001000000000" w:firstRow="0" w:lastRow="0" w:firstColumn="1" w:lastColumn="0" w:oddVBand="0" w:evenVBand="0" w:oddHBand="0" w:evenHBand="0" w:firstRowFirstColumn="0" w:firstRowLastColumn="0" w:lastRowFirstColumn="0" w:lastRowLastColumn="0"/>
            <w:tcW w:w="4533" w:type="dxa"/>
            <w:noWrap/>
            <w:hideMark/>
          </w:tcPr>
          <w:p w:rsidR="003E6001" w:rsidRPr="0056518D" w:rsidRDefault="003E6001" w:rsidP="007A1924">
            <w:pPr>
              <w:spacing w:before="0" w:after="0" w:line="240" w:lineRule="auto"/>
              <w:rPr>
                <w:rFonts w:cs="Calibri"/>
                <w:color w:val="000000"/>
                <w:sz w:val="22"/>
                <w:szCs w:val="22"/>
              </w:rPr>
            </w:pPr>
            <w:r w:rsidRPr="0056518D">
              <w:rPr>
                <w:rFonts w:cs="Calibri"/>
                <w:color w:val="000000"/>
                <w:sz w:val="22"/>
                <w:szCs w:val="22"/>
              </w:rPr>
              <w:t>Презентација:</w:t>
            </w:r>
          </w:p>
        </w:tc>
        <w:tc>
          <w:tcPr>
            <w:tcW w:w="4803" w:type="dxa"/>
            <w:noWrap/>
            <w:hideMark/>
          </w:tcPr>
          <w:p w:rsidR="003E6001" w:rsidRPr="0056518D" w:rsidRDefault="00A824B4" w:rsidP="007A1924">
            <w:pPr>
              <w:spacing w:before="0"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2"/>
                <w:szCs w:val="22"/>
              </w:rPr>
            </w:pPr>
            <w:hyperlink r:id="rId10" w:history="1">
              <w:r w:rsidR="003E6001" w:rsidRPr="0056518D">
                <w:rPr>
                  <w:rFonts w:cs="Calibri"/>
                  <w:color w:val="000000"/>
                  <w:sz w:val="22"/>
                  <w:szCs w:val="22"/>
                </w:rPr>
                <w:t>www.alims.gov.rs</w:t>
              </w:r>
            </w:hyperlink>
          </w:p>
        </w:tc>
      </w:tr>
      <w:tr w:rsidR="005421D2" w:rsidRPr="0056518D" w:rsidTr="007A1924">
        <w:trPr>
          <w:trHeight w:val="315"/>
          <w:jc w:val="center"/>
        </w:trPr>
        <w:tc>
          <w:tcPr>
            <w:cnfStyle w:val="001000000000" w:firstRow="0" w:lastRow="0" w:firstColumn="1" w:lastColumn="0" w:oddVBand="0" w:evenVBand="0" w:oddHBand="0" w:evenHBand="0" w:firstRowFirstColumn="0" w:firstRowLastColumn="0" w:lastRowFirstColumn="0" w:lastRowLastColumn="0"/>
            <w:tcW w:w="4533" w:type="dxa"/>
            <w:noWrap/>
          </w:tcPr>
          <w:p w:rsidR="005421D2" w:rsidRPr="0056518D" w:rsidRDefault="005421D2" w:rsidP="007A1924">
            <w:pPr>
              <w:spacing w:before="0" w:after="0" w:line="240" w:lineRule="auto"/>
              <w:rPr>
                <w:rFonts w:cs="Calibri"/>
                <w:color w:val="000000"/>
                <w:sz w:val="22"/>
                <w:szCs w:val="22"/>
              </w:rPr>
            </w:pPr>
          </w:p>
        </w:tc>
        <w:tc>
          <w:tcPr>
            <w:tcW w:w="4803" w:type="dxa"/>
            <w:noWrap/>
          </w:tcPr>
          <w:p w:rsidR="005421D2" w:rsidRDefault="005421D2" w:rsidP="007A1924">
            <w:pPr>
              <w:spacing w:before="0" w:after="0" w:line="240" w:lineRule="auto"/>
              <w:cnfStyle w:val="000000000000" w:firstRow="0" w:lastRow="0" w:firstColumn="0" w:lastColumn="0" w:oddVBand="0" w:evenVBand="0" w:oddHBand="0" w:evenHBand="0" w:firstRowFirstColumn="0" w:firstRowLastColumn="0" w:lastRowFirstColumn="0" w:lastRowLastColumn="0"/>
            </w:pPr>
          </w:p>
        </w:tc>
      </w:tr>
    </w:tbl>
    <w:p w:rsidR="005421D2" w:rsidRDefault="005421D2" w:rsidP="00AB2AD1">
      <w:pPr>
        <w:keepNext/>
        <w:tabs>
          <w:tab w:val="left" w:pos="284"/>
          <w:tab w:val="left" w:pos="5805"/>
        </w:tabs>
        <w:spacing w:before="360" w:after="480"/>
        <w:jc w:val="both"/>
        <w:outlineLvl w:val="0"/>
        <w:rPr>
          <w:rFonts w:ascii="Times New Roman" w:hAnsi="Times New Roman"/>
          <w:sz w:val="24"/>
          <w:szCs w:val="24"/>
          <w:lang w:val="sr-Cyrl-RS"/>
        </w:rPr>
      </w:pPr>
      <w:r w:rsidRPr="00DE4843">
        <w:rPr>
          <w:b/>
          <w:iCs/>
          <w:noProof/>
          <w:sz w:val="28"/>
        </w:rPr>
        <w:lastRenderedPageBreak/>
        <w:drawing>
          <wp:inline distT="0" distB="0" distL="0" distR="0" wp14:anchorId="2CA96306" wp14:editId="7948AC60">
            <wp:extent cx="5943600" cy="8298815"/>
            <wp:effectExtent l="0" t="0" r="0" b="6985"/>
            <wp:docPr id="8" name="Picture 8" descr="sl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8298815"/>
                    </a:xfrm>
                    <a:prstGeom prst="rect">
                      <a:avLst/>
                    </a:prstGeom>
                    <a:noFill/>
                    <a:ln>
                      <a:noFill/>
                    </a:ln>
                  </pic:spPr>
                </pic:pic>
              </a:graphicData>
            </a:graphic>
          </wp:inline>
        </w:drawing>
      </w:r>
    </w:p>
    <w:p w:rsidR="00AB2AD1" w:rsidRPr="00DE4843" w:rsidRDefault="003E6001" w:rsidP="00AB2AD1">
      <w:pPr>
        <w:keepNext/>
        <w:tabs>
          <w:tab w:val="left" w:pos="284"/>
          <w:tab w:val="left" w:pos="5805"/>
        </w:tabs>
        <w:spacing w:before="360" w:after="480"/>
        <w:jc w:val="both"/>
        <w:outlineLvl w:val="0"/>
        <w:rPr>
          <w:rFonts w:ascii="Times New Roman" w:hAnsi="Times New Roman"/>
          <w:b/>
          <w:bCs/>
          <w:color w:val="1F497D"/>
          <w:spacing w:val="20"/>
          <w:sz w:val="32"/>
          <w:szCs w:val="32"/>
          <w:lang w:val="sr-Cyrl-RS"/>
        </w:rPr>
      </w:pPr>
      <w:r w:rsidRPr="00C34D51">
        <w:rPr>
          <w:rFonts w:ascii="Times New Roman" w:hAnsi="Times New Roman"/>
          <w:b/>
          <w:color w:val="2F5496" w:themeColor="accent5" w:themeShade="BF"/>
          <w:sz w:val="24"/>
          <w:szCs w:val="24"/>
          <w:lang w:val="sr-Cyrl-RS"/>
        </w:rPr>
        <w:lastRenderedPageBreak/>
        <w:t>2.1.</w:t>
      </w:r>
      <w:r w:rsidRPr="00C34D51">
        <w:rPr>
          <w:rFonts w:ascii="Times New Roman" w:hAnsi="Times New Roman"/>
          <w:color w:val="2F5496" w:themeColor="accent5" w:themeShade="BF"/>
          <w:sz w:val="24"/>
          <w:szCs w:val="24"/>
          <w:lang w:val="sr-Cyrl-RS"/>
        </w:rPr>
        <w:t xml:space="preserve"> </w:t>
      </w:r>
      <w:r w:rsidR="00AB2AD1" w:rsidRPr="00C34D51">
        <w:rPr>
          <w:rFonts w:ascii="Times New Roman" w:hAnsi="Times New Roman"/>
          <w:b/>
          <w:bCs/>
          <w:color w:val="1F497D"/>
          <w:spacing w:val="20"/>
          <w:sz w:val="24"/>
          <w:szCs w:val="32"/>
          <w:lang w:val="sr-Cyrl-RS"/>
        </w:rPr>
        <w:t>Основне активности Агенције</w:t>
      </w:r>
      <w:bookmarkEnd w:id="10"/>
      <w:r w:rsidR="00AB2AD1" w:rsidRPr="00C34D51">
        <w:rPr>
          <w:rFonts w:ascii="Times New Roman" w:hAnsi="Times New Roman"/>
          <w:b/>
          <w:bCs/>
          <w:color w:val="1F497D"/>
          <w:spacing w:val="20"/>
          <w:sz w:val="24"/>
          <w:szCs w:val="32"/>
          <w:lang w:val="sr-Cyrl-RS"/>
        </w:rPr>
        <w:t xml:space="preserve"> </w:t>
      </w:r>
      <w:bookmarkEnd w:id="11"/>
      <w:r w:rsidR="00AB2AD1" w:rsidRPr="00DE4843">
        <w:rPr>
          <w:rFonts w:ascii="Times New Roman" w:hAnsi="Times New Roman"/>
          <w:b/>
          <w:bCs/>
          <w:color w:val="1F497D"/>
          <w:spacing w:val="20"/>
          <w:sz w:val="32"/>
          <w:szCs w:val="32"/>
          <w:lang w:val="sr-Cyrl-RS"/>
        </w:rPr>
        <w:tab/>
      </w:r>
    </w:p>
    <w:p w:rsidR="00AB2AD1" w:rsidRPr="00DE4843" w:rsidRDefault="00AB2AD1" w:rsidP="00AB2AD1">
      <w:pPr>
        <w:tabs>
          <w:tab w:val="left" w:pos="284"/>
        </w:tabs>
        <w:spacing w:before="240"/>
        <w:jc w:val="both"/>
        <w:rPr>
          <w:rFonts w:ascii="Times New Roman" w:hAnsi="Times New Roman"/>
          <w:sz w:val="24"/>
          <w:szCs w:val="24"/>
          <w:lang w:val="sr-Cyrl-RS"/>
        </w:rPr>
      </w:pPr>
      <w:r w:rsidRPr="00DE4843">
        <w:rPr>
          <w:rFonts w:ascii="Times New Roman" w:hAnsi="Times New Roman"/>
          <w:sz w:val="24"/>
          <w:szCs w:val="24"/>
          <w:lang w:val="sr-Cyrl-RS"/>
        </w:rPr>
        <w:t xml:space="preserve">У складу са Законом о лековима и медицинским средствима („Службени гласник РС”, бр. 30/2010, 107/2012, 113/2017 – др. закон и 105/2017-др. закон), Агенција за лекове и медицинска </w:t>
      </w:r>
      <w:r>
        <w:rPr>
          <w:rFonts w:ascii="Times New Roman" w:hAnsi="Times New Roman"/>
          <w:sz w:val="24"/>
          <w:szCs w:val="24"/>
          <w:lang w:val="sr-Cyrl-RS"/>
        </w:rPr>
        <w:t>средства Србије је надлежна да:</w:t>
      </w:r>
    </w:p>
    <w:p w:rsidR="00AB2AD1" w:rsidRPr="00DE484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t>издаје дозволе за лек, одлучује о измени и допуни, обнови и преносу, као и престанку важења дозволе за лек;</w:t>
      </w:r>
    </w:p>
    <w:p w:rsidR="00AB2AD1" w:rsidRPr="00DE4843" w:rsidRDefault="00AB2AD1" w:rsidP="00AB2AD1">
      <w:pPr>
        <w:numPr>
          <w:ilvl w:val="0"/>
          <w:numId w:val="11"/>
        </w:numPr>
        <w:tabs>
          <w:tab w:val="left" w:pos="284"/>
        </w:tabs>
        <w:ind w:left="0" w:firstLine="0"/>
        <w:jc w:val="both"/>
        <w:rPr>
          <w:rFonts w:ascii="Times New Roman" w:hAnsi="Times New Roman"/>
          <w:bCs/>
          <w:strike/>
          <w:sz w:val="24"/>
          <w:szCs w:val="24"/>
          <w:lang w:val="sr-Cyrl-RS"/>
        </w:rPr>
      </w:pPr>
      <w:r w:rsidRPr="00DE4843">
        <w:rPr>
          <w:rFonts w:ascii="Times New Roman" w:hAnsi="Times New Roman"/>
          <w:sz w:val="24"/>
          <w:szCs w:val="24"/>
          <w:lang w:val="sr-Cyrl-RS"/>
        </w:rPr>
        <w:t>врши упис медицинског средства у Регистар медицинских средстава, одлучује о измени и допуни, обнови уписа, као и брисању медицинског средства из Регистра медицинских средстава;</w:t>
      </w:r>
    </w:p>
    <w:p w:rsidR="00AB2AD1" w:rsidRPr="00DE484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t>врши упис у Регистар традиционалних биљних лекова, односно упис у Регистар хомеопатских лекова;</w:t>
      </w:r>
    </w:p>
    <w:p w:rsidR="00AB2AD1" w:rsidRPr="00DE484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t>издаје дозволе за спровођење клиничког испитивања лека и медицинског средства, одлучује о измени и допуни дозволе, односно протокола о спровођењу клиничког испитивања лекова, доноси одлуке у вези са пријавом клиничког испитивања, врши контролу спровођења клиничког испитивања;</w:t>
      </w:r>
    </w:p>
    <w:p w:rsidR="00AB2AD1" w:rsidRPr="00DE484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t>прати нежељене реакције на лекове (у даљем тексту: фармаковигиланца), као и нежељене реакције на медицинска средства (у даљем тексту: вигиланца медицинских средстава);</w:t>
      </w:r>
    </w:p>
    <w:p w:rsidR="00AB2AD1" w:rsidRPr="00DE484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t>издаје уверења за потребе извоза лекова и медицинских средстава у складу са препорукама Светске здравствене организације;</w:t>
      </w:r>
    </w:p>
    <w:p w:rsidR="00AB2AD1" w:rsidRPr="00DE484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t>одобрава увоз лекова и медицинских средстава за лечење одређеног пацијента или групе пацијената, као и лекова или медицинских средстава за научна и медицинска истраживања;</w:t>
      </w:r>
    </w:p>
    <w:p w:rsidR="00AB2AD1" w:rsidRPr="00DE484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t>врши категоризацију лекова, односно медицинских средстава;</w:t>
      </w:r>
    </w:p>
    <w:p w:rsidR="00AB2AD1" w:rsidRPr="00DE484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t>одобрава оглашавање лекова и медицинских средстава;</w:t>
      </w:r>
    </w:p>
    <w:p w:rsidR="00AB2AD1" w:rsidRPr="00DE484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t>врши прикупљање и обраду података о промету и потрошњи лекова и медицинских средстава;</w:t>
      </w:r>
    </w:p>
    <w:p w:rsidR="00AB2AD1" w:rsidRPr="00DE484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t>даје информације и предлоге за рационално коришћење лекова и медицинских средстава;</w:t>
      </w:r>
    </w:p>
    <w:p w:rsidR="00AB2AD1" w:rsidRPr="00DE484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t>повезује се са међународним мрежама информација о лековима и медицинским средствима и са агенцијама надлежним за лекове и медицинска средства и њиховим асоцијацијама;</w:t>
      </w:r>
    </w:p>
    <w:p w:rsidR="00AB2AD1" w:rsidRPr="00DE484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t>учествује у планирању и спровођењу систематске контроле лекова и медицинских средстава и узимању случајних узорака из промета;</w:t>
      </w:r>
    </w:p>
    <w:p w:rsidR="00AB2AD1" w:rsidRPr="00DE484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lastRenderedPageBreak/>
        <w:t>даје мишљења за увоз и извоз узорака ћелија, односно ткива за поступак клиничког испитивања лекова;</w:t>
      </w:r>
    </w:p>
    <w:p w:rsidR="00AB2AD1" w:rsidRPr="00DE484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t>врши контролу квалитета лекова и медицинских средстава;</w:t>
      </w:r>
    </w:p>
    <w:p w:rsidR="00AB2AD1" w:rsidRPr="00DE484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t>припрема стручне публикације из надлежности Агенције;</w:t>
      </w:r>
    </w:p>
    <w:p w:rsidR="00AB2AD1" w:rsidRPr="00D515C3" w:rsidRDefault="00AB2AD1" w:rsidP="00AB2AD1">
      <w:pPr>
        <w:numPr>
          <w:ilvl w:val="0"/>
          <w:numId w:val="11"/>
        </w:numPr>
        <w:tabs>
          <w:tab w:val="left" w:pos="284"/>
        </w:tabs>
        <w:ind w:left="0" w:firstLine="0"/>
        <w:jc w:val="both"/>
        <w:rPr>
          <w:rFonts w:ascii="Times New Roman" w:hAnsi="Times New Roman"/>
          <w:bCs/>
          <w:sz w:val="24"/>
          <w:szCs w:val="24"/>
          <w:lang w:val="sr-Cyrl-RS"/>
        </w:rPr>
      </w:pPr>
      <w:r w:rsidRPr="00DE4843">
        <w:rPr>
          <w:rFonts w:ascii="Times New Roman" w:hAnsi="Times New Roman"/>
          <w:sz w:val="24"/>
          <w:szCs w:val="24"/>
          <w:lang w:val="sr-Cyrl-RS"/>
        </w:rPr>
        <w:t>врши и друге послове, у складу са законом.</w:t>
      </w:r>
    </w:p>
    <w:p w:rsidR="00AB2AD1" w:rsidRPr="00DE4843" w:rsidRDefault="00AB2AD1" w:rsidP="00AB2AD1">
      <w:pPr>
        <w:tabs>
          <w:tab w:val="left" w:pos="284"/>
        </w:tabs>
        <w:jc w:val="both"/>
        <w:rPr>
          <w:rFonts w:ascii="Times New Roman" w:hAnsi="Times New Roman"/>
          <w:b/>
          <w:bCs/>
          <w:sz w:val="24"/>
          <w:szCs w:val="24"/>
          <w:lang w:val="sr-Cyrl-RS"/>
        </w:rPr>
      </w:pPr>
      <w:r w:rsidRPr="00DE4843">
        <w:rPr>
          <w:rFonts w:ascii="Times New Roman" w:hAnsi="Times New Roman"/>
          <w:sz w:val="24"/>
          <w:szCs w:val="24"/>
          <w:lang w:val="sr-Cyrl-RS"/>
        </w:rPr>
        <w:t>Послове из тачки 1)-10) и тачки 12)-14) Агенција врши као поверене послове.</w:t>
      </w:r>
    </w:p>
    <w:p w:rsidR="00AB2AD1" w:rsidRPr="00D515C3" w:rsidRDefault="00AB2AD1" w:rsidP="00AB2AD1">
      <w:pPr>
        <w:tabs>
          <w:tab w:val="left" w:pos="284"/>
        </w:tabs>
        <w:adjustRightInd w:val="0"/>
        <w:jc w:val="both"/>
        <w:rPr>
          <w:rFonts w:ascii="Times New Roman" w:hAnsi="Times New Roman"/>
          <w:b/>
          <w:sz w:val="24"/>
          <w:szCs w:val="24"/>
          <w:lang w:val="sr-Cyrl-RS"/>
        </w:rPr>
      </w:pPr>
      <w:r w:rsidRPr="00DE4843">
        <w:rPr>
          <w:rFonts w:ascii="Times New Roman" w:hAnsi="Times New Roman"/>
          <w:sz w:val="24"/>
          <w:szCs w:val="24"/>
          <w:lang w:val="sr-Cyrl-RS"/>
        </w:rPr>
        <w:t>Почетком примене новог Закона о медицинским средствима 02. децембра 2018. године,  престао је да важи Закон о лековима и медицинским средствима („Службени гласник РС”, бр. 30/2010 и 107/2012) у делу којим се уређују медицинска средства за хуману употребу.</w:t>
      </w:r>
    </w:p>
    <w:p w:rsidR="00AB2AD1" w:rsidRPr="00DE4843" w:rsidRDefault="00AB2AD1" w:rsidP="00AB2AD1">
      <w:pPr>
        <w:tabs>
          <w:tab w:val="left" w:pos="284"/>
        </w:tabs>
        <w:jc w:val="both"/>
        <w:rPr>
          <w:rFonts w:ascii="Times New Roman" w:hAnsi="Times New Roman"/>
          <w:sz w:val="24"/>
          <w:szCs w:val="24"/>
          <w:lang w:val="sr-Cyrl-RS"/>
        </w:rPr>
      </w:pPr>
      <w:r w:rsidRPr="00DE4843">
        <w:rPr>
          <w:rFonts w:ascii="Times New Roman" w:hAnsi="Times New Roman"/>
          <w:sz w:val="24"/>
          <w:szCs w:val="24"/>
          <w:lang w:val="sr-Cyrl-RS"/>
        </w:rPr>
        <w:t xml:space="preserve">У складу са Законом о медицинским средствима („Службени гласник РС”, бр. 105/2017), Агенција за лекове и медицинска </w:t>
      </w:r>
      <w:r>
        <w:rPr>
          <w:rFonts w:ascii="Times New Roman" w:hAnsi="Times New Roman"/>
          <w:sz w:val="24"/>
          <w:szCs w:val="24"/>
          <w:lang w:val="sr-Cyrl-RS"/>
        </w:rPr>
        <w:t>средства Србије је надлежна да:</w:t>
      </w:r>
    </w:p>
    <w:p w:rsidR="00AB2AD1" w:rsidRPr="00DE4843" w:rsidRDefault="00AB2AD1" w:rsidP="00AB2AD1">
      <w:pPr>
        <w:numPr>
          <w:ilvl w:val="0"/>
          <w:numId w:val="12"/>
        </w:numPr>
        <w:tabs>
          <w:tab w:val="left" w:pos="284"/>
        </w:tabs>
        <w:ind w:left="0" w:firstLine="0"/>
        <w:contextualSpacing/>
        <w:jc w:val="both"/>
        <w:rPr>
          <w:rFonts w:ascii="Times New Roman" w:hAnsi="Times New Roman"/>
          <w:sz w:val="24"/>
          <w:szCs w:val="24"/>
          <w:lang w:val="sr-Cyrl-RS"/>
        </w:rPr>
      </w:pPr>
      <w:r w:rsidRPr="00DE4843">
        <w:rPr>
          <w:rFonts w:ascii="Times New Roman" w:hAnsi="Times New Roman"/>
          <w:sz w:val="24"/>
          <w:szCs w:val="24"/>
          <w:lang w:val="sr-Cyrl-RS"/>
        </w:rPr>
        <w:t xml:space="preserve">врши регистрацију медицинског средства, измене и допуне, продужење регистрације, као и брисање медицинског средства из Регистра медицинских средстава; </w:t>
      </w:r>
    </w:p>
    <w:p w:rsidR="00AB2AD1" w:rsidRPr="00DE4843" w:rsidRDefault="00AB2AD1" w:rsidP="00AB2AD1">
      <w:pPr>
        <w:numPr>
          <w:ilvl w:val="0"/>
          <w:numId w:val="12"/>
        </w:numPr>
        <w:tabs>
          <w:tab w:val="left" w:pos="284"/>
        </w:tabs>
        <w:ind w:left="0" w:firstLine="0"/>
        <w:contextualSpacing/>
        <w:jc w:val="both"/>
        <w:rPr>
          <w:rFonts w:ascii="Times New Roman" w:hAnsi="Times New Roman"/>
          <w:sz w:val="24"/>
          <w:szCs w:val="24"/>
          <w:lang w:val="sr-Cyrl-RS"/>
        </w:rPr>
      </w:pPr>
      <w:r w:rsidRPr="00DE4843">
        <w:rPr>
          <w:rFonts w:ascii="Times New Roman" w:hAnsi="Times New Roman"/>
          <w:sz w:val="24"/>
          <w:szCs w:val="24"/>
          <w:lang w:val="sr-Cyrl-RS"/>
        </w:rPr>
        <w:t>води Регистар произвођача, односно овлашћених представника произвођача (у даљем тексту: Регистар произвођача), врши измене и допуне и брисање из Регистра произвођача;</w:t>
      </w:r>
    </w:p>
    <w:p w:rsidR="00AB2AD1" w:rsidRPr="00DE4843" w:rsidRDefault="00AB2AD1" w:rsidP="00AB2AD1">
      <w:pPr>
        <w:numPr>
          <w:ilvl w:val="0"/>
          <w:numId w:val="12"/>
        </w:numPr>
        <w:tabs>
          <w:tab w:val="left" w:pos="284"/>
        </w:tabs>
        <w:ind w:left="0" w:firstLine="0"/>
        <w:contextualSpacing/>
        <w:jc w:val="both"/>
        <w:rPr>
          <w:rFonts w:ascii="Times New Roman" w:hAnsi="Times New Roman"/>
          <w:sz w:val="24"/>
          <w:szCs w:val="24"/>
          <w:lang w:val="sr-Cyrl-RS"/>
        </w:rPr>
      </w:pPr>
      <w:r w:rsidRPr="00DE4843">
        <w:rPr>
          <w:rFonts w:ascii="Times New Roman" w:hAnsi="Times New Roman"/>
          <w:sz w:val="24"/>
          <w:szCs w:val="24"/>
          <w:lang w:val="sr-Cyrl-RS"/>
        </w:rPr>
        <w:t>одобрава спровођење, измене и допуне одобрења о спровођењу клиничког испитивања, потврђује пријаву клиничког испитивања и одобрава увоз производа за клиничко испитивање у складу са овим законом, као и да врши контролу спровођења клиничког испитивања;</w:t>
      </w:r>
    </w:p>
    <w:p w:rsidR="00AB2AD1" w:rsidRPr="00DE4843" w:rsidRDefault="00AB2AD1" w:rsidP="00AB2AD1">
      <w:pPr>
        <w:numPr>
          <w:ilvl w:val="0"/>
          <w:numId w:val="12"/>
        </w:numPr>
        <w:tabs>
          <w:tab w:val="left" w:pos="284"/>
        </w:tabs>
        <w:ind w:left="0" w:firstLine="0"/>
        <w:contextualSpacing/>
        <w:jc w:val="both"/>
        <w:rPr>
          <w:rFonts w:ascii="Times New Roman" w:hAnsi="Times New Roman"/>
          <w:sz w:val="24"/>
          <w:szCs w:val="24"/>
          <w:lang w:val="sr-Cyrl-RS"/>
        </w:rPr>
      </w:pPr>
      <w:r w:rsidRPr="00DE4843">
        <w:rPr>
          <w:rFonts w:ascii="Times New Roman" w:hAnsi="Times New Roman"/>
          <w:sz w:val="24"/>
          <w:szCs w:val="24"/>
          <w:lang w:val="sr-Cyrl-RS"/>
        </w:rPr>
        <w:t xml:space="preserve">врши оцењивање усаглашености медицинског средства са захтевима монографије Националне фармакопеје, као и важеће Европске фармакопеје или интернационалне фармакопеје; </w:t>
      </w:r>
    </w:p>
    <w:p w:rsidR="00AB2AD1" w:rsidRPr="00DE4843" w:rsidRDefault="00AB2AD1" w:rsidP="00AB2AD1">
      <w:pPr>
        <w:numPr>
          <w:ilvl w:val="0"/>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t>врши признавање иностраних исправа и знакова усаглашености;</w:t>
      </w:r>
    </w:p>
    <w:p w:rsidR="00AB2AD1" w:rsidRPr="00DE4843" w:rsidRDefault="00AB2AD1" w:rsidP="00AB2AD1">
      <w:pPr>
        <w:numPr>
          <w:ilvl w:val="0"/>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t>врши техничку процену медицинског средства на тржишту са захтевима монографије Националне фармакопеје, као и важеће Европске фармакопеје или интернационалне фармакопеје, као и са захтевима стандарда и метода произвођача;</w:t>
      </w:r>
    </w:p>
    <w:p w:rsidR="00AB2AD1" w:rsidRPr="00DE4843" w:rsidRDefault="00AB2AD1" w:rsidP="00AB2AD1">
      <w:pPr>
        <w:numPr>
          <w:ilvl w:val="0"/>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t>врши праћење медицинског средства на тржишту, спроводи вигиланцу и учествује у планирању и спровођењу систематске контроле медицинских средстава и узимању случајних узорака са тржишта;</w:t>
      </w:r>
    </w:p>
    <w:p w:rsidR="00AB2AD1" w:rsidRPr="00DE4843" w:rsidRDefault="00AB2AD1" w:rsidP="00AB2AD1">
      <w:pPr>
        <w:numPr>
          <w:ilvl w:val="0"/>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t>одобрава увоз медицинског средства за лечење одређеног пацијента или групе пацијената, увоз медицинског средства као донације или хуманитарне помоћи, односно програма донације у Европској унији, медицинског средства за научна истраживања, као и у случају ванредне ситуације, у складу са законом;</w:t>
      </w:r>
    </w:p>
    <w:p w:rsidR="00AB2AD1" w:rsidRPr="00DE4843" w:rsidRDefault="00AB2AD1" w:rsidP="00AB2AD1">
      <w:pPr>
        <w:numPr>
          <w:ilvl w:val="0"/>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lastRenderedPageBreak/>
        <w:t>врши контролу промотивног материјала за оглашавање медицинског средства, на предлог Министарства;</w:t>
      </w:r>
    </w:p>
    <w:p w:rsidR="00AB2AD1" w:rsidRPr="00DE4843" w:rsidRDefault="00AB2AD1" w:rsidP="00AB2AD1">
      <w:pPr>
        <w:numPr>
          <w:ilvl w:val="0"/>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t>врши прикупљање и обраду података о промету и потрошњи медицинских средстава;</w:t>
      </w:r>
    </w:p>
    <w:p w:rsidR="00AB2AD1" w:rsidRPr="00DE4843" w:rsidRDefault="00AB2AD1" w:rsidP="00AB2AD1">
      <w:pPr>
        <w:numPr>
          <w:ilvl w:val="0"/>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t>утврђује статус производа, односно утврђује да ли је одређени производ медицинско средство;</w:t>
      </w:r>
    </w:p>
    <w:p w:rsidR="00AB2AD1" w:rsidRPr="00DE4843" w:rsidRDefault="00AB2AD1" w:rsidP="00AB2AD1">
      <w:pPr>
        <w:numPr>
          <w:ilvl w:val="0"/>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t xml:space="preserve">даје мишљење о класификацији и категоризацији медицинског средства, на захтев Министарства; </w:t>
      </w:r>
    </w:p>
    <w:p w:rsidR="00AB2AD1" w:rsidRPr="00DE4843" w:rsidRDefault="00AB2AD1" w:rsidP="00AB2AD1">
      <w:pPr>
        <w:numPr>
          <w:ilvl w:val="0"/>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t>сарађује са међународним мрежама информација о медицинским средствима и са агенцијама надлежним за медицинска средства и њиховим асоцијацијама;</w:t>
      </w:r>
    </w:p>
    <w:p w:rsidR="00AB2AD1" w:rsidRPr="00DE4843" w:rsidRDefault="00AB2AD1" w:rsidP="00AB2AD1">
      <w:pPr>
        <w:numPr>
          <w:ilvl w:val="0"/>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t>даје одобрење за увоз и извоз узорака ћелија, односно ткива за поступак клиничког испитивања;</w:t>
      </w:r>
    </w:p>
    <w:p w:rsidR="00AB2AD1" w:rsidRPr="00DE4843" w:rsidRDefault="00AB2AD1" w:rsidP="00AB2AD1">
      <w:pPr>
        <w:numPr>
          <w:ilvl w:val="0"/>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t xml:space="preserve">издаје </w:t>
      </w:r>
      <w:r w:rsidRPr="00DE4843">
        <w:rPr>
          <w:rFonts w:ascii="Times New Roman" w:hAnsi="Times New Roman"/>
          <w:i/>
          <w:sz w:val="24"/>
          <w:szCs w:val="24"/>
          <w:lang w:val="sr-Cyrl-RS"/>
        </w:rPr>
        <w:t>Free sale certificate</w:t>
      </w:r>
      <w:r w:rsidRPr="00DE4843">
        <w:rPr>
          <w:rFonts w:ascii="Times New Roman" w:hAnsi="Times New Roman"/>
          <w:sz w:val="24"/>
          <w:szCs w:val="24"/>
          <w:lang w:val="sr-Cyrl-RS"/>
        </w:rPr>
        <w:t xml:space="preserve"> за медицинско средство које је стављено на тржиште или у употребу;</w:t>
      </w:r>
    </w:p>
    <w:p w:rsidR="00AB2AD1" w:rsidRPr="00DE4843" w:rsidRDefault="00AB2AD1" w:rsidP="00AB2AD1">
      <w:pPr>
        <w:numPr>
          <w:ilvl w:val="0"/>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t>врши информисање опште и стручне јавности, као и континуирану медицинску едукацију, у складу са законом, и припрема и издаје стручне публикације из надлежности Агенције;</w:t>
      </w:r>
    </w:p>
    <w:p w:rsidR="00AB2AD1" w:rsidRPr="00DE4843" w:rsidRDefault="00AB2AD1" w:rsidP="00AB2AD1">
      <w:pPr>
        <w:numPr>
          <w:ilvl w:val="0"/>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t xml:space="preserve">даје стручне савете на захтев правних или физичких лица у вези са: </w:t>
      </w:r>
    </w:p>
    <w:p w:rsidR="00AB2AD1" w:rsidRPr="00DE4843" w:rsidRDefault="00AB2AD1" w:rsidP="00AB2AD1">
      <w:pPr>
        <w:numPr>
          <w:ilvl w:val="1"/>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t>преводом упутства за употребу и обележавањем медицинског средства,</w:t>
      </w:r>
    </w:p>
    <w:p w:rsidR="00AB2AD1" w:rsidRPr="00DE4843" w:rsidRDefault="00AB2AD1" w:rsidP="00AB2AD1">
      <w:pPr>
        <w:numPr>
          <w:ilvl w:val="1"/>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t>разврставањем медицинског средства у класу и категорију медицинског средства;</w:t>
      </w:r>
    </w:p>
    <w:p w:rsidR="00AB2AD1" w:rsidRPr="00D515C3" w:rsidRDefault="00AB2AD1" w:rsidP="00AB2AD1">
      <w:pPr>
        <w:numPr>
          <w:ilvl w:val="0"/>
          <w:numId w:val="12"/>
        </w:numPr>
        <w:tabs>
          <w:tab w:val="left" w:pos="284"/>
        </w:tabs>
        <w:ind w:left="0" w:firstLine="0"/>
        <w:jc w:val="both"/>
        <w:rPr>
          <w:rFonts w:ascii="Times New Roman" w:hAnsi="Times New Roman"/>
          <w:sz w:val="24"/>
          <w:szCs w:val="24"/>
          <w:lang w:val="sr-Cyrl-RS"/>
        </w:rPr>
      </w:pPr>
      <w:r w:rsidRPr="00DE4843">
        <w:rPr>
          <w:rFonts w:ascii="Times New Roman" w:hAnsi="Times New Roman"/>
          <w:sz w:val="24"/>
          <w:szCs w:val="24"/>
          <w:lang w:val="sr-Cyrl-RS"/>
        </w:rPr>
        <w:t>врши и друге послове, у складу са законом.</w:t>
      </w:r>
    </w:p>
    <w:p w:rsidR="00AB2AD1" w:rsidRDefault="00AB2AD1" w:rsidP="00AB2AD1">
      <w:pPr>
        <w:tabs>
          <w:tab w:val="left" w:pos="284"/>
        </w:tabs>
        <w:jc w:val="both"/>
        <w:rPr>
          <w:rFonts w:ascii="Times New Roman" w:hAnsi="Times New Roman"/>
          <w:sz w:val="24"/>
          <w:szCs w:val="24"/>
          <w:lang w:val="sr-Cyrl-RS"/>
        </w:rPr>
      </w:pPr>
      <w:r w:rsidRPr="00DE4843">
        <w:rPr>
          <w:rFonts w:ascii="Times New Roman" w:hAnsi="Times New Roman"/>
          <w:sz w:val="24"/>
          <w:szCs w:val="24"/>
          <w:lang w:val="sr-Cyrl-RS"/>
        </w:rPr>
        <w:t>Послове из тачака 1), 3), 4), 5), 6), 8), 11) и 14)  Агенција врши као поверене послове.</w:t>
      </w:r>
    </w:p>
    <w:p w:rsidR="005421D2" w:rsidRDefault="005421D2" w:rsidP="00AB2AD1">
      <w:pPr>
        <w:tabs>
          <w:tab w:val="left" w:pos="284"/>
        </w:tabs>
        <w:jc w:val="both"/>
        <w:rPr>
          <w:rFonts w:ascii="Times New Roman" w:hAnsi="Times New Roman"/>
          <w:sz w:val="24"/>
          <w:szCs w:val="24"/>
          <w:lang w:val="sr-Cyrl-RS"/>
        </w:rPr>
      </w:pPr>
    </w:p>
    <w:p w:rsidR="005421D2" w:rsidRDefault="005421D2" w:rsidP="00AB2AD1">
      <w:pPr>
        <w:tabs>
          <w:tab w:val="left" w:pos="284"/>
        </w:tabs>
        <w:jc w:val="both"/>
        <w:rPr>
          <w:rFonts w:ascii="Times New Roman" w:hAnsi="Times New Roman"/>
          <w:sz w:val="24"/>
          <w:szCs w:val="24"/>
          <w:lang w:val="sr-Cyrl-RS"/>
        </w:rPr>
      </w:pPr>
    </w:p>
    <w:p w:rsidR="005421D2" w:rsidRDefault="005421D2" w:rsidP="00AB2AD1">
      <w:pPr>
        <w:tabs>
          <w:tab w:val="left" w:pos="284"/>
        </w:tabs>
        <w:jc w:val="both"/>
        <w:rPr>
          <w:rFonts w:ascii="Times New Roman" w:hAnsi="Times New Roman"/>
          <w:sz w:val="24"/>
          <w:szCs w:val="24"/>
          <w:lang w:val="sr-Cyrl-RS"/>
        </w:rPr>
      </w:pPr>
    </w:p>
    <w:p w:rsidR="005421D2" w:rsidRDefault="005421D2" w:rsidP="00AB2AD1">
      <w:pPr>
        <w:tabs>
          <w:tab w:val="left" w:pos="284"/>
        </w:tabs>
        <w:jc w:val="both"/>
        <w:rPr>
          <w:rFonts w:ascii="Times New Roman" w:hAnsi="Times New Roman"/>
          <w:sz w:val="24"/>
          <w:szCs w:val="24"/>
          <w:lang w:val="sr-Cyrl-RS"/>
        </w:rPr>
      </w:pPr>
    </w:p>
    <w:p w:rsidR="005421D2" w:rsidRPr="00DE4843" w:rsidRDefault="005421D2" w:rsidP="00AB2AD1">
      <w:pPr>
        <w:tabs>
          <w:tab w:val="left" w:pos="284"/>
        </w:tabs>
        <w:jc w:val="both"/>
        <w:rPr>
          <w:rFonts w:ascii="Times New Roman" w:hAnsi="Times New Roman"/>
          <w:sz w:val="24"/>
          <w:szCs w:val="24"/>
          <w:lang w:val="sr-Cyrl-RS"/>
        </w:rPr>
      </w:pPr>
    </w:p>
    <w:p w:rsidR="00C34D51" w:rsidRDefault="00C34D51" w:rsidP="004148A1">
      <w:pPr>
        <w:pStyle w:val="BodyText"/>
        <w:tabs>
          <w:tab w:val="left" w:pos="284"/>
        </w:tabs>
        <w:spacing w:before="2"/>
        <w:rPr>
          <w:b/>
          <w:color w:val="1F4E79" w:themeColor="accent1" w:themeShade="80"/>
          <w:spacing w:val="-2"/>
          <w:sz w:val="28"/>
          <w:lang w:val="sr-Cyrl-RS"/>
        </w:rPr>
      </w:pPr>
    </w:p>
    <w:p w:rsidR="00AB2AD1" w:rsidRPr="004148A1" w:rsidRDefault="00AB2AD1" w:rsidP="004148A1">
      <w:pPr>
        <w:pStyle w:val="BodyText"/>
        <w:tabs>
          <w:tab w:val="left" w:pos="284"/>
        </w:tabs>
        <w:spacing w:before="2"/>
        <w:rPr>
          <w:b/>
          <w:iCs/>
          <w:sz w:val="28"/>
          <w:lang w:val="sr-Cyrl-RS"/>
        </w:rPr>
      </w:pPr>
      <w:r w:rsidRPr="00DE4843">
        <w:rPr>
          <w:rFonts w:eastAsia="Calibri"/>
          <w:noProof/>
        </w:rPr>
        <w:lastRenderedPageBreak/>
        <mc:AlternateContent>
          <mc:Choice Requires="wps">
            <w:drawing>
              <wp:anchor distT="0" distB="0" distL="114300" distR="114300" simplePos="0" relativeHeight="251659264" behindDoc="0" locked="0" layoutInCell="1" allowOverlap="1" wp14:anchorId="58E775DA" wp14:editId="42A11C23">
                <wp:simplePos x="0" y="0"/>
                <wp:positionH relativeFrom="column">
                  <wp:posOffset>7295515</wp:posOffset>
                </wp:positionH>
                <wp:positionV relativeFrom="paragraph">
                  <wp:posOffset>1788160</wp:posOffset>
                </wp:positionV>
                <wp:extent cx="1295400" cy="514350"/>
                <wp:effectExtent l="18415" t="16510" r="48260" b="4064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14350"/>
                        </a:xfrm>
                        <a:prstGeom prst="rect">
                          <a:avLst/>
                        </a:prstGeom>
                        <a:solidFill>
                          <a:srgbClr val="4F81BD"/>
                        </a:solidFill>
                        <a:ln w="25400">
                          <a:solidFill>
                            <a:srgbClr val="243F60"/>
                          </a:solidFill>
                          <a:miter lim="800000"/>
                          <a:headEnd/>
                          <a:tailEnd/>
                        </a:ln>
                        <a:effectLst>
                          <a:outerShdw dist="38100" dir="2700000" algn="tl" rotWithShape="0">
                            <a:srgbClr val="000000">
                              <a:alpha val="39999"/>
                            </a:srgbClr>
                          </a:outerShdw>
                        </a:effectLst>
                      </wps:spPr>
                      <wps:txbx>
                        <w:txbxContent>
                          <w:p w:rsidR="00D87756" w:rsidRPr="003C42F9" w:rsidRDefault="00D87756" w:rsidP="00AB2AD1">
                            <w:pPr>
                              <w:jc w:val="center"/>
                              <w:rPr>
                                <w:b/>
                                <w:lang w:val="sr-Cyrl-CS"/>
                              </w:rPr>
                            </w:pPr>
                            <w:r>
                              <w:rPr>
                                <w:b/>
                                <w:noProof/>
                                <w:lang w:val="sr-Cyrl-CS"/>
                              </w:rPr>
                              <w:t>Сектор</w:t>
                            </w:r>
                            <w:r w:rsidRPr="003C42F9">
                              <w:rPr>
                                <w:b/>
                                <w:noProof/>
                                <w:lang w:val="sr-Cyrl-CS"/>
                              </w:rPr>
                              <w:t xml:space="preserve"> </w:t>
                            </w:r>
                            <w:r>
                              <w:rPr>
                                <w:b/>
                                <w:noProof/>
                                <w:lang w:val="sr-Cyrl-CS"/>
                              </w:rPr>
                              <w:t>за</w:t>
                            </w:r>
                            <w:r w:rsidRPr="003C42F9">
                              <w:rPr>
                                <w:b/>
                                <w:noProof/>
                                <w:lang w:val="sr-Cyrl-CS"/>
                              </w:rPr>
                              <w:t xml:space="preserve"> </w:t>
                            </w:r>
                            <w:r>
                              <w:rPr>
                                <w:b/>
                                <w:noProof/>
                                <w:lang w:val="sr-Cyrl-CS"/>
                              </w:rPr>
                              <w:t>медицинска</w:t>
                            </w:r>
                            <w:r w:rsidRPr="003C42F9">
                              <w:rPr>
                                <w:b/>
                                <w:noProof/>
                                <w:lang w:val="sr-Cyrl-CS"/>
                              </w:rPr>
                              <w:t xml:space="preserve"> </w:t>
                            </w:r>
                            <w:r>
                              <w:rPr>
                                <w:b/>
                                <w:noProof/>
                                <w:lang w:val="sr-Cyrl-CS"/>
                              </w:rPr>
                              <w:t>средства</w:t>
                            </w:r>
                          </w:p>
                        </w:txbxContent>
                      </wps:txbx>
                      <wps:bodyPr rot="0" vert="horz" wrap="square" lIns="7200" tIns="9000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E775DA" id="_x0000_t202" coordsize="21600,21600" o:spt="202" path="m,l,21600r21600,l21600,xe">
                <v:stroke joinstyle="miter"/>
                <v:path gradientshapeok="t" o:connecttype="rect"/>
              </v:shapetype>
              <v:shape id="Text Box 11" o:spid="_x0000_s1026" type="#_x0000_t202" style="position:absolute;margin-left:574.45pt;margin-top:140.8pt;width:102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" fillcolor="#4f81bd" strokecolor="#243f60" strokeweight="2pt">
                <v:shadow on="t" color="black" opacity="26213f" origin="-.5,-.5" offset=".74836mm,.74836mm"/>
                <v:textbox inset=".2mm,2.5mm,.5mm">
                  <w:txbxContent>
                    <w:p w:rsidR="00D87756" w:rsidRPr="003C42F9" w:rsidRDefault="00D87756" w:rsidP="00AB2AD1">
                      <w:pPr>
                        <w:jc w:val="center"/>
                        <w:rPr>
                          <w:b/>
                          <w:lang w:val="sr-Cyrl-CS"/>
                        </w:rPr>
                      </w:pPr>
                      <w:r>
                        <w:rPr>
                          <w:b/>
                          <w:noProof/>
                          <w:lang w:val="sr-Cyrl-CS"/>
                        </w:rPr>
                        <w:t>Сектор</w:t>
                      </w:r>
                      <w:r w:rsidRPr="003C42F9">
                        <w:rPr>
                          <w:b/>
                          <w:noProof/>
                          <w:lang w:val="sr-Cyrl-CS"/>
                        </w:rPr>
                        <w:t xml:space="preserve"> </w:t>
                      </w:r>
                      <w:r>
                        <w:rPr>
                          <w:b/>
                          <w:noProof/>
                          <w:lang w:val="sr-Cyrl-CS"/>
                        </w:rPr>
                        <w:t>за</w:t>
                      </w:r>
                      <w:r w:rsidRPr="003C42F9">
                        <w:rPr>
                          <w:b/>
                          <w:noProof/>
                          <w:lang w:val="sr-Cyrl-CS"/>
                        </w:rPr>
                        <w:t xml:space="preserve"> </w:t>
                      </w:r>
                      <w:r>
                        <w:rPr>
                          <w:b/>
                          <w:noProof/>
                          <w:lang w:val="sr-Cyrl-CS"/>
                        </w:rPr>
                        <w:t>медицинска</w:t>
                      </w:r>
                      <w:r w:rsidRPr="003C42F9">
                        <w:rPr>
                          <w:b/>
                          <w:noProof/>
                          <w:lang w:val="sr-Cyrl-CS"/>
                        </w:rPr>
                        <w:t xml:space="preserve"> </w:t>
                      </w:r>
                      <w:r>
                        <w:rPr>
                          <w:b/>
                          <w:noProof/>
                          <w:lang w:val="sr-Cyrl-CS"/>
                        </w:rPr>
                        <w:t>средства</w:t>
                      </w:r>
                    </w:p>
                  </w:txbxContent>
                </v:textbox>
              </v:shape>
            </w:pict>
          </mc:Fallback>
        </mc:AlternateContent>
      </w:r>
      <w:bookmarkStart w:id="12" w:name="_bookmark4"/>
      <w:bookmarkEnd w:id="12"/>
      <w:r w:rsidR="003E6001">
        <w:rPr>
          <w:b/>
          <w:color w:val="1F4E79" w:themeColor="accent1" w:themeShade="80"/>
          <w:spacing w:val="-2"/>
          <w:sz w:val="28"/>
          <w:lang w:val="sr-Cyrl-RS"/>
        </w:rPr>
        <w:t>3</w:t>
      </w:r>
      <w:r w:rsidRPr="00EB7C63">
        <w:rPr>
          <w:b/>
          <w:color w:val="1F4E79" w:themeColor="accent1" w:themeShade="80"/>
          <w:spacing w:val="-2"/>
          <w:sz w:val="28"/>
          <w:lang w:val="sr-Cyrl-RS"/>
        </w:rPr>
        <w:t>. Родно</w:t>
      </w:r>
      <w:r w:rsidRPr="00EB7C63">
        <w:rPr>
          <w:b/>
          <w:color w:val="1F4E79" w:themeColor="accent1" w:themeShade="80"/>
          <w:sz w:val="28"/>
          <w:lang w:val="sr-Cyrl-RS"/>
        </w:rPr>
        <w:t xml:space="preserve"> </w:t>
      </w:r>
      <w:r w:rsidRPr="00EB7C63">
        <w:rPr>
          <w:b/>
          <w:color w:val="1F4E79" w:themeColor="accent1" w:themeShade="80"/>
          <w:spacing w:val="-2"/>
          <w:sz w:val="28"/>
          <w:lang w:val="sr-Cyrl-RS"/>
        </w:rPr>
        <w:t>осетљива</w:t>
      </w:r>
      <w:r w:rsidRPr="00EB7C63">
        <w:rPr>
          <w:b/>
          <w:color w:val="1F4E79" w:themeColor="accent1" w:themeShade="80"/>
          <w:sz w:val="28"/>
          <w:lang w:val="sr-Cyrl-RS"/>
        </w:rPr>
        <w:t xml:space="preserve"> </w:t>
      </w:r>
      <w:r w:rsidRPr="00EB7C63">
        <w:rPr>
          <w:b/>
          <w:color w:val="1F4E79" w:themeColor="accent1" w:themeShade="80"/>
          <w:spacing w:val="-2"/>
          <w:sz w:val="28"/>
          <w:lang w:val="sr-Cyrl-RS"/>
        </w:rPr>
        <w:t>статистика</w:t>
      </w:r>
      <w:r w:rsidRPr="00EB7C63">
        <w:rPr>
          <w:b/>
          <w:color w:val="1F4E79" w:themeColor="accent1" w:themeShade="80"/>
          <w:sz w:val="28"/>
          <w:lang w:val="sr-Cyrl-RS"/>
        </w:rPr>
        <w:t xml:space="preserve"> и принцип уравнотежене заступљености полова код послодавца</w:t>
      </w:r>
    </w:p>
    <w:p w:rsidR="00AB2AD1" w:rsidRPr="00DE4843" w:rsidRDefault="00AB2AD1" w:rsidP="00AB2AD1">
      <w:pPr>
        <w:pStyle w:val="BodyText"/>
        <w:tabs>
          <w:tab w:val="left" w:pos="284"/>
        </w:tabs>
        <w:ind w:right="54"/>
        <w:jc w:val="both"/>
        <w:rPr>
          <w:lang w:val="sr-Cyrl-RS"/>
        </w:rPr>
      </w:pPr>
      <w:r w:rsidRPr="00DE4843">
        <w:t>Да би се добро разумеле потребе за остваривањем родне равноправности неопходн</w:t>
      </w:r>
      <w:r w:rsidR="003E6001">
        <w:t>о</w:t>
      </w:r>
      <w:r w:rsidRPr="00DE4843">
        <w:t xml:space="preserve"> је постојање родно осетљиве статистике, родно разврстаних података и родних индикатора. То су кључни алати за формулисање, примену, надзирање, евалуацију и ревизију циљева на свим нивоима друштвеног деловања. </w:t>
      </w:r>
    </w:p>
    <w:p w:rsidR="00AB2AD1" w:rsidRPr="00DE4843" w:rsidRDefault="00AB2AD1" w:rsidP="00AB2AD1">
      <w:pPr>
        <w:pStyle w:val="BodyText"/>
        <w:tabs>
          <w:tab w:val="left" w:pos="284"/>
        </w:tabs>
        <w:ind w:right="54"/>
        <w:jc w:val="both"/>
        <w:rPr>
          <w:lang w:val="sr-Cyrl-RS"/>
        </w:rPr>
      </w:pPr>
      <w:r w:rsidRPr="00DE4843">
        <w:rPr>
          <w:lang w:val="sr-Cyrl-RS"/>
        </w:rPr>
        <w:t>Родно осетљива статистика обезбеђује податке за креирање и ревизију политике и програма организација како не</w:t>
      </w:r>
      <w:r w:rsidRPr="00DE4843">
        <w:rPr>
          <w:spacing w:val="40"/>
          <w:lang w:val="sr-Cyrl-RS"/>
        </w:rPr>
        <w:t xml:space="preserve"> </w:t>
      </w:r>
      <w:r w:rsidRPr="00DE4843">
        <w:rPr>
          <w:lang w:val="sr-Cyrl-RS"/>
        </w:rPr>
        <w:t xml:space="preserve">би производиле различите ефекте на жене и мушкарце. Поред тога, она обезбеђује веродостојне податке о стварним ефектима политика и програма на животе жена и мушкараца. </w:t>
      </w:r>
    </w:p>
    <w:p w:rsidR="007A1924" w:rsidRPr="00DE4843" w:rsidRDefault="00AB2AD1" w:rsidP="00AB2AD1">
      <w:pPr>
        <w:pStyle w:val="BodyText"/>
        <w:tabs>
          <w:tab w:val="left" w:pos="284"/>
        </w:tabs>
        <w:spacing w:before="118"/>
        <w:ind w:right="54"/>
        <w:jc w:val="both"/>
        <w:rPr>
          <w:lang w:val="sr-Cyrl-RS"/>
        </w:rPr>
      </w:pPr>
      <w:r w:rsidRPr="00DE4843">
        <w:rPr>
          <w:lang w:val="sr-Cyrl-RS"/>
        </w:rPr>
        <w:t>Редовно и свеобухватно праћење и приказивање родно осетљивих података</w:t>
      </w:r>
      <w:r w:rsidRPr="00DE4843">
        <w:rPr>
          <w:spacing w:val="80"/>
          <w:lang w:val="sr-Cyrl-RS"/>
        </w:rPr>
        <w:t xml:space="preserve"> </w:t>
      </w:r>
      <w:r w:rsidRPr="00DE4843">
        <w:rPr>
          <w:lang w:val="sr-Cyrl-RS"/>
        </w:rPr>
        <w:t>омогућавају сагледавање стања у организацији у погледу родно засноване дискриминације,</w:t>
      </w:r>
      <w:r w:rsidRPr="00DE4843">
        <w:rPr>
          <w:spacing w:val="-2"/>
          <w:lang w:val="sr-Cyrl-RS"/>
        </w:rPr>
        <w:t xml:space="preserve"> </w:t>
      </w:r>
      <w:r w:rsidRPr="00DE4843">
        <w:rPr>
          <w:lang w:val="sr-Cyrl-RS"/>
        </w:rPr>
        <w:t>као</w:t>
      </w:r>
      <w:r w:rsidRPr="00DE4843">
        <w:rPr>
          <w:spacing w:val="-1"/>
          <w:lang w:val="sr-Cyrl-RS"/>
        </w:rPr>
        <w:t xml:space="preserve"> </w:t>
      </w:r>
      <w:r w:rsidRPr="00DE4843">
        <w:rPr>
          <w:lang w:val="sr-Cyrl-RS"/>
        </w:rPr>
        <w:t>и</w:t>
      </w:r>
      <w:r w:rsidRPr="00DE4843">
        <w:rPr>
          <w:spacing w:val="-3"/>
          <w:lang w:val="sr-Cyrl-RS"/>
        </w:rPr>
        <w:t xml:space="preserve"> </w:t>
      </w:r>
      <w:r w:rsidRPr="00DE4843">
        <w:rPr>
          <w:lang w:val="sr-Cyrl-RS"/>
        </w:rPr>
        <w:t>креирање,</w:t>
      </w:r>
      <w:r w:rsidRPr="00DE4843">
        <w:rPr>
          <w:spacing w:val="-1"/>
          <w:lang w:val="sr-Cyrl-RS"/>
        </w:rPr>
        <w:t xml:space="preserve"> </w:t>
      </w:r>
      <w:r w:rsidRPr="00DE4843">
        <w:rPr>
          <w:lang w:val="sr-Cyrl-RS"/>
        </w:rPr>
        <w:t>планирање</w:t>
      </w:r>
      <w:r w:rsidRPr="00DE4843">
        <w:rPr>
          <w:spacing w:val="-2"/>
          <w:lang w:val="sr-Cyrl-RS"/>
        </w:rPr>
        <w:t xml:space="preserve"> </w:t>
      </w:r>
      <w:r w:rsidRPr="00DE4843">
        <w:rPr>
          <w:lang w:val="sr-Cyrl-RS"/>
        </w:rPr>
        <w:t>и спровођење</w:t>
      </w:r>
      <w:r w:rsidRPr="00DE4843">
        <w:rPr>
          <w:spacing w:val="-2"/>
          <w:lang w:val="sr-Cyrl-RS"/>
        </w:rPr>
        <w:t xml:space="preserve"> </w:t>
      </w:r>
      <w:r w:rsidRPr="00DE4843">
        <w:rPr>
          <w:lang w:val="sr-Cyrl-RS"/>
        </w:rPr>
        <w:t>политика и програма</w:t>
      </w:r>
      <w:r w:rsidRPr="00DE4843">
        <w:rPr>
          <w:spacing w:val="-1"/>
          <w:lang w:val="sr-Cyrl-RS"/>
        </w:rPr>
        <w:t xml:space="preserve"> </w:t>
      </w:r>
      <w:r w:rsidRPr="00DE4843">
        <w:rPr>
          <w:lang w:val="sr-Cyrl-RS"/>
        </w:rPr>
        <w:t>који су усмерени на отклањање неједнакости и унапређење положаја дискриминисаних група или дискриминисаних појединаца и појединки. Анализа родно осетљивих података омогућава и израду свих планских докумената које захтева законодавни оквир о родној равноправности.</w:t>
      </w:r>
    </w:p>
    <w:p w:rsidR="00AB2AD1" w:rsidRPr="007A1924" w:rsidRDefault="00AB2AD1" w:rsidP="00DA03B0">
      <w:pPr>
        <w:tabs>
          <w:tab w:val="left" w:pos="284"/>
        </w:tabs>
        <w:jc w:val="both"/>
        <w:rPr>
          <w:rFonts w:ascii="Times New Roman" w:hAnsi="Times New Roman"/>
          <w:color w:val="000000"/>
          <w:sz w:val="24"/>
          <w:szCs w:val="24"/>
          <w:lang w:val="sr-Cyrl-RS"/>
        </w:rPr>
      </w:pPr>
      <w:r w:rsidRPr="007A1924">
        <w:rPr>
          <w:rFonts w:ascii="Times New Roman" w:hAnsi="Times New Roman"/>
          <w:sz w:val="24"/>
          <w:szCs w:val="24"/>
          <w:lang w:val="sr-Cyrl-RS"/>
        </w:rPr>
        <w:t xml:space="preserve">За доношење плана управљања ризицима кључан је принцип уравнотежене заступљености полова, који је прописан </w:t>
      </w:r>
      <w:r w:rsidRPr="007A1924">
        <w:rPr>
          <w:rFonts w:ascii="Times New Roman" w:hAnsi="Times New Roman"/>
          <w:sz w:val="24"/>
          <w:szCs w:val="24"/>
          <w:lang w:val="sr-Latn-RS"/>
        </w:rPr>
        <w:t>Закон</w:t>
      </w:r>
      <w:r w:rsidRPr="007A1924">
        <w:rPr>
          <w:rFonts w:ascii="Times New Roman" w:hAnsi="Times New Roman"/>
          <w:sz w:val="24"/>
          <w:szCs w:val="24"/>
          <w:lang w:val="sr-Cyrl-RS"/>
        </w:rPr>
        <w:t xml:space="preserve">ом </w:t>
      </w:r>
      <w:r w:rsidRPr="007A1924">
        <w:rPr>
          <w:rFonts w:ascii="Times New Roman" w:hAnsi="Times New Roman"/>
          <w:sz w:val="24"/>
          <w:szCs w:val="24"/>
          <w:lang w:val="sr-Latn-RS"/>
        </w:rPr>
        <w:t>о родној равноправности</w:t>
      </w:r>
      <w:r w:rsidRPr="007A1924">
        <w:rPr>
          <w:rFonts w:ascii="Times New Roman" w:hAnsi="Times New Roman"/>
          <w:color w:val="000000"/>
          <w:sz w:val="24"/>
          <w:szCs w:val="24"/>
          <w:lang w:val="sr-Cyrl-RS"/>
        </w:rPr>
        <w:t xml:space="preserve">. </w:t>
      </w:r>
      <w:r w:rsidRPr="007A1924">
        <w:rPr>
          <w:rFonts w:ascii="Times New Roman" w:hAnsi="Times New Roman"/>
          <w:b/>
          <w:bCs/>
          <w:color w:val="000000"/>
          <w:sz w:val="24"/>
          <w:szCs w:val="24"/>
          <w:lang w:val="sr-Cyrl-RS"/>
        </w:rPr>
        <w:t>Принцип уравнотежене заступљености полова</w:t>
      </w:r>
      <w:r w:rsidRPr="007A1924">
        <w:rPr>
          <w:rFonts w:ascii="Times New Roman" w:hAnsi="Times New Roman"/>
          <w:color w:val="000000"/>
          <w:sz w:val="24"/>
          <w:szCs w:val="24"/>
          <w:lang w:val="sr-Cyrl-RS"/>
        </w:rPr>
        <w:t xml:space="preserve"> постоји када је заступљеност једног од полова између 40-50% у односу на други пол, а осетна неуравнотежена заступљеност полова постоји када је заступљеност једног пола у односу на други пол нижа од 40%, осим ако из посебног закона не произилази другачије. У анализи се полази од  укупног броја запослених и радно ангажованих лица код послодавца</w:t>
      </w:r>
      <w:r w:rsidRPr="007A1924">
        <w:rPr>
          <w:rFonts w:ascii="Times New Roman" w:hAnsi="Times New Roman"/>
          <w:color w:val="000000"/>
          <w:sz w:val="24"/>
          <w:szCs w:val="24"/>
          <w:lang w:val="sr-Latn-RS"/>
        </w:rPr>
        <w:t xml:space="preserve"> </w:t>
      </w:r>
      <w:r w:rsidRPr="007A1924">
        <w:rPr>
          <w:rFonts w:ascii="Times New Roman" w:hAnsi="Times New Roman"/>
          <w:color w:val="000000"/>
          <w:sz w:val="24"/>
          <w:szCs w:val="24"/>
          <w:lang w:val="sr-Cyrl-RS"/>
        </w:rPr>
        <w:t>према полу и старости, што представља основ за статистику, која се изражава бројчано и процентуално.</w:t>
      </w:r>
      <w:bookmarkStart w:id="13" w:name="_bookmark5"/>
      <w:bookmarkEnd w:id="13"/>
    </w:p>
    <w:p w:rsidR="007A1924" w:rsidRDefault="007A1924" w:rsidP="00DA03B0">
      <w:pPr>
        <w:tabs>
          <w:tab w:val="left" w:pos="284"/>
        </w:tabs>
        <w:jc w:val="both"/>
        <w:rPr>
          <w:rFonts w:ascii="Times New Roman" w:hAnsi="Times New Roman"/>
          <w:color w:val="000000"/>
          <w:sz w:val="24"/>
          <w:szCs w:val="24"/>
          <w:lang w:val="sr-Cyrl-RS"/>
        </w:rPr>
      </w:pPr>
      <w:r w:rsidRPr="007A1924">
        <w:rPr>
          <w:rFonts w:ascii="Times New Roman" w:hAnsi="Times New Roman"/>
          <w:color w:val="000000"/>
          <w:sz w:val="24"/>
          <w:szCs w:val="24"/>
          <w:lang w:val="sr-Cyrl-RS"/>
        </w:rPr>
        <w:t>Процена степена ризика врши се помоћу матрице</w:t>
      </w:r>
      <w:r w:rsidR="000F2947">
        <w:rPr>
          <w:rFonts w:ascii="Times New Roman" w:hAnsi="Times New Roman"/>
          <w:color w:val="000000"/>
          <w:sz w:val="24"/>
          <w:szCs w:val="24"/>
          <w:lang w:val="sr-Cyrl-RS"/>
        </w:rPr>
        <w:t xml:space="preserve"> предвиђене Правилником о изради и спровођењу плана управљања ризицима од повреде принципа родне равноправности</w:t>
      </w:r>
      <w:r w:rsidRPr="007A1924">
        <w:rPr>
          <w:rFonts w:ascii="Times New Roman" w:hAnsi="Times New Roman"/>
          <w:color w:val="000000"/>
          <w:sz w:val="24"/>
          <w:szCs w:val="24"/>
          <w:lang w:val="sr-Cyrl-RS"/>
        </w:rPr>
        <w:t xml:space="preserve"> којом се процењује ризик. На основу процене релевантних података закључно са децембром 2022. године израђене су табеле 1- 11. као и пратећи графикони. </w:t>
      </w:r>
    </w:p>
    <w:p w:rsidR="000F2947" w:rsidRDefault="000F2947" w:rsidP="00DA03B0">
      <w:pPr>
        <w:tabs>
          <w:tab w:val="left" w:pos="284"/>
        </w:tabs>
        <w:jc w:val="both"/>
        <w:rPr>
          <w:rFonts w:ascii="Times New Roman" w:hAnsi="Times New Roman"/>
          <w:color w:val="000000"/>
          <w:sz w:val="24"/>
          <w:szCs w:val="24"/>
          <w:lang w:val="sr-Cyrl-RS"/>
        </w:rPr>
      </w:pPr>
    </w:p>
    <w:p w:rsidR="004517CA" w:rsidRPr="007A1924" w:rsidRDefault="004517CA" w:rsidP="00DA03B0">
      <w:pPr>
        <w:tabs>
          <w:tab w:val="left" w:pos="284"/>
        </w:tabs>
        <w:jc w:val="both"/>
        <w:rPr>
          <w:rFonts w:ascii="Times New Roman" w:hAnsi="Times New Roman"/>
          <w:color w:val="000000"/>
          <w:sz w:val="24"/>
          <w:szCs w:val="24"/>
          <w:lang w:val="sr-Cyrl-RS"/>
        </w:rPr>
      </w:pPr>
    </w:p>
    <w:p w:rsidR="005421D2" w:rsidRDefault="005421D2" w:rsidP="00DA03B0">
      <w:pPr>
        <w:tabs>
          <w:tab w:val="left" w:pos="284"/>
        </w:tabs>
        <w:jc w:val="both"/>
        <w:rPr>
          <w:rFonts w:ascii="Times New Roman" w:hAnsi="Times New Roman"/>
          <w:color w:val="000000"/>
          <w:sz w:val="24"/>
          <w:szCs w:val="24"/>
          <w:lang w:val="sr-Cyrl-RS"/>
        </w:rPr>
      </w:pPr>
    </w:p>
    <w:p w:rsidR="00DA03B0" w:rsidRPr="00DE4843" w:rsidRDefault="00DA03B0" w:rsidP="00DA03B0">
      <w:pPr>
        <w:tabs>
          <w:tab w:val="left" w:pos="284"/>
        </w:tabs>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2339"/>
        <w:gridCol w:w="2332"/>
        <w:gridCol w:w="2340"/>
      </w:tblGrid>
      <w:tr w:rsidR="00AB2AD1" w:rsidRPr="00F709C6" w:rsidTr="00FA6C38">
        <w:tc>
          <w:tcPr>
            <w:tcW w:w="2491" w:type="dxa"/>
            <w:vMerge w:val="restart"/>
            <w:tcBorders>
              <w:top w:val="single" w:sz="4" w:space="0" w:color="auto"/>
              <w:left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szCs w:val="18"/>
                <w:lang w:val="sr-Cyrl-RS"/>
              </w:rPr>
            </w:pPr>
            <w:r w:rsidRPr="00F709C6">
              <w:rPr>
                <w:rFonts w:ascii="Times New Roman" w:hAnsi="Times New Roman"/>
                <w:b/>
                <w:sz w:val="18"/>
                <w:szCs w:val="18"/>
                <w:lang w:val="sr-Cyrl-RS"/>
              </w:rPr>
              <w:lastRenderedPageBreak/>
              <w:t xml:space="preserve">Укупан број запослених у месецу децембру 2022. године </w:t>
            </w:r>
            <w:r w:rsidRPr="00F709C6">
              <w:rPr>
                <w:rFonts w:ascii="Times New Roman" w:hAnsi="Times New Roman"/>
                <w:b/>
                <w:sz w:val="18"/>
                <w:lang w:val="sr-Cyrl-RS"/>
              </w:rPr>
              <w:t>према врсти радног односа</w:t>
            </w:r>
          </w:p>
        </w:tc>
        <w:tc>
          <w:tcPr>
            <w:tcW w:w="2491" w:type="dxa"/>
            <w:tcBorders>
              <w:lef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7030A0"/>
                <w:sz w:val="18"/>
                <w:szCs w:val="18"/>
                <w:lang w:val="sr-Cyrl-RS"/>
              </w:rPr>
            </w:pPr>
            <w:r w:rsidRPr="00F709C6">
              <w:rPr>
                <w:rFonts w:ascii="Times New Roman" w:hAnsi="Times New Roman"/>
                <w:b/>
                <w:color w:val="7030A0"/>
                <w:sz w:val="18"/>
                <w:szCs w:val="18"/>
                <w:lang w:val="sr-Cyrl-RS"/>
              </w:rPr>
              <w:t>Запослени на неодређено време</w:t>
            </w:r>
          </w:p>
        </w:tc>
        <w:tc>
          <w:tcPr>
            <w:tcW w:w="2492" w:type="dxa"/>
            <w:shd w:val="clear" w:color="auto" w:fill="auto"/>
          </w:tcPr>
          <w:p w:rsidR="00AB2AD1" w:rsidRPr="00F709C6" w:rsidRDefault="00AB2AD1" w:rsidP="00FA6C38">
            <w:pPr>
              <w:tabs>
                <w:tab w:val="left" w:pos="284"/>
              </w:tabs>
              <w:jc w:val="center"/>
              <w:rPr>
                <w:rFonts w:ascii="Times New Roman" w:hAnsi="Times New Roman"/>
                <w:b/>
                <w:color w:val="7030A0"/>
                <w:sz w:val="18"/>
                <w:szCs w:val="18"/>
                <w:lang w:val="sr-Cyrl-RS"/>
              </w:rPr>
            </w:pPr>
            <w:r w:rsidRPr="00F709C6">
              <w:rPr>
                <w:rFonts w:ascii="Times New Roman" w:hAnsi="Times New Roman"/>
                <w:b/>
                <w:color w:val="7030A0"/>
                <w:sz w:val="18"/>
                <w:szCs w:val="18"/>
                <w:lang w:val="sr-Cyrl-RS"/>
              </w:rPr>
              <w:t>Запослени на одређено време</w:t>
            </w:r>
          </w:p>
        </w:tc>
        <w:tc>
          <w:tcPr>
            <w:tcW w:w="2492" w:type="dxa"/>
            <w:shd w:val="clear" w:color="auto" w:fill="auto"/>
          </w:tcPr>
          <w:p w:rsidR="00AB2AD1" w:rsidRPr="00F709C6" w:rsidRDefault="00AB2AD1" w:rsidP="00FA6C38">
            <w:pPr>
              <w:tabs>
                <w:tab w:val="left" w:pos="284"/>
              </w:tabs>
              <w:rPr>
                <w:rFonts w:ascii="Times New Roman" w:hAnsi="Times New Roman"/>
                <w:b/>
                <w:color w:val="7030A0"/>
                <w:sz w:val="18"/>
                <w:szCs w:val="18"/>
                <w:lang w:val="sr-Cyrl-RS"/>
              </w:rPr>
            </w:pPr>
            <w:r w:rsidRPr="00F709C6">
              <w:rPr>
                <w:rFonts w:ascii="Times New Roman" w:hAnsi="Times New Roman"/>
                <w:b/>
                <w:color w:val="7030A0"/>
                <w:sz w:val="18"/>
                <w:szCs w:val="18"/>
                <w:lang w:val="sr-Cyrl-RS"/>
              </w:rPr>
              <w:t>Укупан број запослених</w:t>
            </w:r>
          </w:p>
        </w:tc>
      </w:tr>
      <w:tr w:rsidR="00AB2AD1" w:rsidRPr="00F709C6" w:rsidTr="00FA6C38">
        <w:tc>
          <w:tcPr>
            <w:tcW w:w="2491" w:type="dxa"/>
            <w:vMerge/>
            <w:tcBorders>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lang w:val="sr-Cyrl-RS"/>
              </w:rPr>
            </w:pPr>
          </w:p>
        </w:tc>
        <w:tc>
          <w:tcPr>
            <w:tcW w:w="2491" w:type="dxa"/>
            <w:tcBorders>
              <w:lef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70C0"/>
                <w:lang w:val="sr-Cyrl-RS"/>
              </w:rPr>
            </w:pPr>
            <w:r w:rsidRPr="00F709C6">
              <w:rPr>
                <w:rFonts w:ascii="Times New Roman" w:hAnsi="Times New Roman"/>
                <w:b/>
                <w:color w:val="0070C0"/>
                <w:lang w:val="sr-Cyrl-RS"/>
              </w:rPr>
              <w:t>221</w:t>
            </w:r>
          </w:p>
        </w:tc>
        <w:tc>
          <w:tcPr>
            <w:tcW w:w="2492" w:type="dxa"/>
            <w:shd w:val="clear" w:color="auto" w:fill="auto"/>
          </w:tcPr>
          <w:p w:rsidR="00AB2AD1" w:rsidRPr="00F709C6" w:rsidRDefault="00AB2AD1" w:rsidP="00FA6C38">
            <w:pPr>
              <w:tabs>
                <w:tab w:val="left" w:pos="284"/>
              </w:tabs>
              <w:jc w:val="center"/>
              <w:rPr>
                <w:rFonts w:ascii="Times New Roman" w:hAnsi="Times New Roman"/>
                <w:b/>
                <w:color w:val="0070C0"/>
                <w:lang w:val="sr-Cyrl-RS"/>
              </w:rPr>
            </w:pPr>
            <w:r w:rsidRPr="00F709C6">
              <w:rPr>
                <w:rFonts w:ascii="Times New Roman" w:hAnsi="Times New Roman"/>
                <w:b/>
                <w:color w:val="0070C0"/>
                <w:lang w:val="sr-Cyrl-RS"/>
              </w:rPr>
              <w:t>12</w:t>
            </w:r>
          </w:p>
        </w:tc>
        <w:tc>
          <w:tcPr>
            <w:tcW w:w="2492" w:type="dxa"/>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233</w:t>
            </w:r>
          </w:p>
        </w:tc>
      </w:tr>
    </w:tbl>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jc w:val="center"/>
        <w:rPr>
          <w:rFonts w:ascii="Times New Roman" w:hAnsi="Times New Roman"/>
        </w:rPr>
      </w:pPr>
      <w:r w:rsidRPr="00DE4843">
        <w:rPr>
          <w:rFonts w:ascii="Times New Roman" w:hAnsi="Times New Roman"/>
          <w:noProof/>
        </w:rPr>
        <w:drawing>
          <wp:inline distT="0" distB="0" distL="0" distR="0" wp14:anchorId="202A1DE6" wp14:editId="0AC9B588">
            <wp:extent cx="5943600" cy="2609850"/>
            <wp:effectExtent l="0" t="0" r="0" b="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B2AD1" w:rsidRDefault="00AB2AD1" w:rsidP="00AB2AD1">
      <w:pPr>
        <w:tabs>
          <w:tab w:val="left" w:pos="284"/>
        </w:tabs>
        <w:jc w:val="center"/>
        <w:rPr>
          <w:rFonts w:ascii="Times New Roman" w:hAnsi="Times New Roman"/>
          <w:i/>
          <w:lang w:val="sr-Cyrl-RS"/>
        </w:rPr>
      </w:pPr>
      <w:r w:rsidRPr="00DE4843">
        <w:rPr>
          <w:rFonts w:ascii="Times New Roman" w:hAnsi="Times New Roman"/>
          <w:b/>
          <w:lang w:val="sr-Cyrl-RS"/>
        </w:rPr>
        <w:t>Табела 1.</w:t>
      </w:r>
      <w:r w:rsidRPr="00DE4843">
        <w:rPr>
          <w:rFonts w:ascii="Times New Roman" w:hAnsi="Times New Roman"/>
          <w:lang w:val="sr-Cyrl-RS"/>
        </w:rPr>
        <w:t xml:space="preserve"> </w:t>
      </w:r>
      <w:r w:rsidRPr="00DE4843">
        <w:rPr>
          <w:rFonts w:ascii="Times New Roman" w:hAnsi="Times New Roman"/>
          <w:i/>
          <w:lang w:val="sr-Cyrl-RS"/>
        </w:rPr>
        <w:t>Структура запослених према врсти радног односа у Агенцији за лекове и медицинска средства у месецу децембру 2022. године</w:t>
      </w:r>
    </w:p>
    <w:p w:rsidR="00AB2AD1" w:rsidRDefault="00AB2AD1" w:rsidP="00AB2AD1">
      <w:pPr>
        <w:tabs>
          <w:tab w:val="left" w:pos="284"/>
        </w:tabs>
        <w:jc w:val="center"/>
        <w:rPr>
          <w:rFonts w:ascii="Times New Roman" w:hAnsi="Times New Roman"/>
          <w:i/>
          <w:lang w:val="sr-Cyrl-RS"/>
        </w:rPr>
      </w:pPr>
    </w:p>
    <w:p w:rsidR="00AB2AD1" w:rsidRDefault="00AB2AD1" w:rsidP="00AB2AD1">
      <w:pPr>
        <w:tabs>
          <w:tab w:val="left" w:pos="284"/>
        </w:tabs>
        <w:jc w:val="center"/>
        <w:rPr>
          <w:rFonts w:ascii="Times New Roman" w:hAnsi="Times New Roman"/>
          <w:i/>
          <w:lang w:val="sr-Cyrl-RS"/>
        </w:rPr>
      </w:pPr>
    </w:p>
    <w:p w:rsidR="00AB2AD1" w:rsidRDefault="00AB2AD1" w:rsidP="00AB2AD1">
      <w:pPr>
        <w:tabs>
          <w:tab w:val="left" w:pos="284"/>
        </w:tabs>
        <w:jc w:val="center"/>
        <w:rPr>
          <w:rFonts w:ascii="Times New Roman" w:hAnsi="Times New Roman"/>
          <w:i/>
          <w:lang w:val="sr-Cyrl-RS"/>
        </w:rPr>
      </w:pPr>
    </w:p>
    <w:p w:rsidR="00AB2AD1" w:rsidRDefault="00493CE0" w:rsidP="00493CE0">
      <w:pPr>
        <w:tabs>
          <w:tab w:val="left" w:pos="284"/>
          <w:tab w:val="left" w:pos="4110"/>
        </w:tabs>
        <w:rPr>
          <w:rFonts w:ascii="Times New Roman" w:hAnsi="Times New Roman"/>
          <w:i/>
          <w:lang w:val="sr-Cyrl-RS"/>
        </w:rPr>
      </w:pPr>
      <w:r>
        <w:rPr>
          <w:rFonts w:ascii="Times New Roman" w:hAnsi="Times New Roman"/>
          <w:i/>
          <w:lang w:val="sr-Cyrl-RS"/>
        </w:rPr>
        <w:tab/>
      </w:r>
      <w:r>
        <w:rPr>
          <w:rFonts w:ascii="Times New Roman" w:hAnsi="Times New Roman"/>
          <w:i/>
          <w:lang w:val="sr-Cyrl-RS"/>
        </w:rPr>
        <w:tab/>
      </w:r>
    </w:p>
    <w:p w:rsidR="00AB2AD1" w:rsidRDefault="00AB2AD1" w:rsidP="00AB2AD1">
      <w:pPr>
        <w:tabs>
          <w:tab w:val="left" w:pos="284"/>
        </w:tabs>
        <w:jc w:val="center"/>
        <w:rPr>
          <w:rFonts w:ascii="Times New Roman" w:hAnsi="Times New Roman"/>
          <w:i/>
          <w:lang w:val="sr-Cyrl-RS"/>
        </w:rPr>
      </w:pPr>
    </w:p>
    <w:p w:rsidR="00DA03B0" w:rsidRPr="00DE4843" w:rsidRDefault="00DA03B0" w:rsidP="003E6001">
      <w:pPr>
        <w:tabs>
          <w:tab w:val="left" w:pos="284"/>
        </w:tabs>
        <w:rPr>
          <w:rFonts w:ascii="Times New Roman" w:hAnsi="Times New Roman"/>
          <w:i/>
          <w:lang w:val="sr-Cyrl-RS"/>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3"/>
        <w:gridCol w:w="1086"/>
        <w:gridCol w:w="959"/>
        <w:gridCol w:w="1068"/>
        <w:gridCol w:w="977"/>
        <w:gridCol w:w="1051"/>
        <w:gridCol w:w="994"/>
        <w:gridCol w:w="1033"/>
        <w:gridCol w:w="1019"/>
      </w:tblGrid>
      <w:tr w:rsidR="00AB2AD1" w:rsidRPr="00F709C6" w:rsidTr="008B549C">
        <w:trPr>
          <w:trHeight w:val="3868"/>
        </w:trPr>
        <w:tc>
          <w:tcPr>
            <w:tcW w:w="1313" w:type="dxa"/>
            <w:shd w:val="clear" w:color="auto" w:fill="auto"/>
          </w:tcPr>
          <w:p w:rsidR="00AB2AD1" w:rsidRPr="00F709C6" w:rsidRDefault="00C34D51" w:rsidP="00FA6C38">
            <w:pPr>
              <w:jc w:val="center"/>
              <w:rPr>
                <w:rFonts w:ascii="Times New Roman" w:hAnsi="Times New Roman"/>
                <w:b/>
              </w:rPr>
            </w:pPr>
            <w:r>
              <w:rPr>
                <w:rFonts w:ascii="Times New Roman" w:eastAsia="Calibri" w:hAnsi="Times New Roman"/>
                <w:b/>
                <w:lang w:val="sr-Cyrl-RS"/>
              </w:rPr>
              <w:lastRenderedPageBreak/>
              <w:t>Структура зап</w:t>
            </w:r>
            <w:r w:rsidR="008B7B9A">
              <w:rPr>
                <w:rFonts w:ascii="Times New Roman" w:eastAsia="Calibri" w:hAnsi="Times New Roman"/>
                <w:b/>
                <w:lang w:val="sr-Cyrl-RS"/>
              </w:rPr>
              <w:t>о</w:t>
            </w:r>
            <w:r>
              <w:rPr>
                <w:rFonts w:ascii="Times New Roman" w:eastAsia="Calibri" w:hAnsi="Times New Roman"/>
                <w:b/>
                <w:lang w:val="sr-Cyrl-RS"/>
              </w:rPr>
              <w:t>с</w:t>
            </w:r>
            <w:r w:rsidR="008B7B9A">
              <w:rPr>
                <w:rFonts w:ascii="Times New Roman" w:eastAsia="Calibri" w:hAnsi="Times New Roman"/>
                <w:b/>
                <w:lang w:val="sr-Cyrl-RS"/>
              </w:rPr>
              <w:t>лених према образовању и полу</w:t>
            </w:r>
            <w:r w:rsidR="00AB2AD1" w:rsidRPr="00223C7D">
              <w:rPr>
                <w:rFonts w:ascii="Times New Roman" w:eastAsia="Calibri" w:hAnsi="Times New Roman"/>
                <w:b/>
                <w:lang w:val="sr-Cyrl-RS"/>
              </w:rPr>
              <w:t xml:space="preserve"> у Агенцији за лекове и медицинска средства Србије за извештајни период до 31.12.2022. године</w:t>
            </w:r>
          </w:p>
        </w:tc>
        <w:tc>
          <w:tcPr>
            <w:tcW w:w="2045" w:type="dxa"/>
            <w:gridSpan w:val="2"/>
            <w:shd w:val="clear" w:color="auto" w:fill="auto"/>
          </w:tcPr>
          <w:p w:rsidR="00AB2AD1" w:rsidRPr="00F709C6" w:rsidRDefault="00AB2AD1" w:rsidP="00FA6C38">
            <w:pPr>
              <w:jc w:val="center"/>
              <w:rPr>
                <w:rFonts w:ascii="Times New Roman" w:hAnsi="Times New Roman"/>
              </w:rPr>
            </w:pPr>
          </w:p>
          <w:p w:rsidR="00AB2AD1" w:rsidRPr="00F709C6" w:rsidRDefault="00AB2AD1" w:rsidP="00FA6C38">
            <w:pPr>
              <w:jc w:val="center"/>
              <w:rPr>
                <w:rFonts w:ascii="Times New Roman" w:hAnsi="Times New Roman"/>
              </w:rPr>
            </w:pPr>
          </w:p>
          <w:p w:rsidR="00AB2AD1" w:rsidRPr="00F709C6" w:rsidRDefault="00AB2AD1" w:rsidP="00FA6C38">
            <w:pPr>
              <w:jc w:val="center"/>
              <w:rPr>
                <w:rFonts w:ascii="Times New Roman" w:hAnsi="Times New Roman"/>
              </w:rPr>
            </w:pPr>
            <w:r w:rsidRPr="00F709C6">
              <w:rPr>
                <w:rFonts w:ascii="Times New Roman" w:hAnsi="Times New Roman"/>
              </w:rPr>
              <w:t>Укупан број запослених са средњом стручном спремом за извештајни период до 31.12.2022. године</w:t>
            </w:r>
          </w:p>
        </w:tc>
        <w:tc>
          <w:tcPr>
            <w:tcW w:w="2045" w:type="dxa"/>
            <w:gridSpan w:val="2"/>
            <w:shd w:val="clear" w:color="auto" w:fill="auto"/>
          </w:tcPr>
          <w:p w:rsidR="00AB2AD1" w:rsidRPr="00223C7D" w:rsidRDefault="00AB2AD1" w:rsidP="00FA6C38">
            <w:pPr>
              <w:jc w:val="center"/>
              <w:rPr>
                <w:rFonts w:ascii="Times New Roman" w:eastAsia="Calibri" w:hAnsi="Times New Roman"/>
                <w:lang w:val="sr-Cyrl-RS"/>
              </w:rPr>
            </w:pPr>
          </w:p>
          <w:p w:rsidR="00AB2AD1" w:rsidRPr="00223C7D" w:rsidRDefault="00AB2AD1" w:rsidP="00FA6C38">
            <w:pPr>
              <w:jc w:val="center"/>
              <w:rPr>
                <w:rFonts w:ascii="Times New Roman" w:eastAsia="Calibri" w:hAnsi="Times New Roman"/>
                <w:lang w:val="sr-Cyrl-RS"/>
              </w:rPr>
            </w:pPr>
          </w:p>
          <w:p w:rsidR="00AB2AD1" w:rsidRPr="00F709C6" w:rsidRDefault="00AB2AD1" w:rsidP="00FA6C38">
            <w:pPr>
              <w:jc w:val="center"/>
              <w:rPr>
                <w:rFonts w:ascii="Times New Roman" w:hAnsi="Times New Roman"/>
              </w:rPr>
            </w:pPr>
            <w:r w:rsidRPr="00223C7D">
              <w:rPr>
                <w:rFonts w:ascii="Times New Roman" w:eastAsia="Calibri" w:hAnsi="Times New Roman"/>
                <w:lang w:val="sr-Cyrl-RS"/>
              </w:rPr>
              <w:t>Укупан број запослених са вишом стручном спремом за извештајни период до 31.12.2022. године</w:t>
            </w:r>
          </w:p>
        </w:tc>
        <w:tc>
          <w:tcPr>
            <w:tcW w:w="2045" w:type="dxa"/>
            <w:gridSpan w:val="2"/>
            <w:shd w:val="clear" w:color="auto" w:fill="auto"/>
          </w:tcPr>
          <w:p w:rsidR="00AB2AD1" w:rsidRPr="00F709C6" w:rsidRDefault="00AB2AD1" w:rsidP="00FA6C38">
            <w:pPr>
              <w:jc w:val="center"/>
              <w:rPr>
                <w:rFonts w:ascii="Times New Roman" w:hAnsi="Times New Roman"/>
              </w:rPr>
            </w:pPr>
          </w:p>
          <w:p w:rsidR="00AB2AD1" w:rsidRPr="00F709C6" w:rsidRDefault="00AB2AD1" w:rsidP="00FA6C38">
            <w:pPr>
              <w:jc w:val="center"/>
              <w:rPr>
                <w:rFonts w:ascii="Times New Roman" w:hAnsi="Times New Roman"/>
              </w:rPr>
            </w:pPr>
          </w:p>
          <w:p w:rsidR="00AB2AD1" w:rsidRPr="00F709C6" w:rsidRDefault="00AB2AD1" w:rsidP="00FA6C38">
            <w:pPr>
              <w:jc w:val="center"/>
              <w:rPr>
                <w:rFonts w:ascii="Times New Roman" w:hAnsi="Times New Roman"/>
              </w:rPr>
            </w:pPr>
            <w:r w:rsidRPr="00F709C6">
              <w:rPr>
                <w:rFonts w:ascii="Times New Roman" w:hAnsi="Times New Roman"/>
              </w:rPr>
              <w:t>Укупан број запослених са високом стручном спремом за извештајни период до 31.12.2022. године</w:t>
            </w:r>
          </w:p>
        </w:tc>
        <w:tc>
          <w:tcPr>
            <w:tcW w:w="2052" w:type="dxa"/>
            <w:gridSpan w:val="2"/>
            <w:shd w:val="clear" w:color="auto" w:fill="auto"/>
          </w:tcPr>
          <w:p w:rsidR="00AB2AD1" w:rsidRPr="00223C7D" w:rsidRDefault="00AB2AD1" w:rsidP="00FA6C38">
            <w:pPr>
              <w:jc w:val="center"/>
              <w:rPr>
                <w:rFonts w:ascii="Times New Roman" w:eastAsia="Calibri" w:hAnsi="Times New Roman"/>
                <w:lang w:val="sr-Cyrl-RS"/>
              </w:rPr>
            </w:pPr>
          </w:p>
          <w:p w:rsidR="00AB2AD1" w:rsidRPr="00223C7D" w:rsidRDefault="00AB2AD1" w:rsidP="00FA6C38">
            <w:pPr>
              <w:jc w:val="center"/>
              <w:rPr>
                <w:rFonts w:ascii="Times New Roman" w:eastAsia="Calibri" w:hAnsi="Times New Roman"/>
                <w:lang w:val="sr-Cyrl-RS"/>
              </w:rPr>
            </w:pPr>
          </w:p>
          <w:p w:rsidR="00AB2AD1" w:rsidRPr="00F709C6" w:rsidRDefault="00AB2AD1" w:rsidP="00FA6C38">
            <w:pPr>
              <w:jc w:val="center"/>
              <w:rPr>
                <w:rFonts w:ascii="Times New Roman" w:hAnsi="Times New Roman"/>
              </w:rPr>
            </w:pPr>
            <w:r w:rsidRPr="00223C7D">
              <w:rPr>
                <w:rFonts w:ascii="Times New Roman" w:eastAsia="Calibri" w:hAnsi="Times New Roman"/>
                <w:lang w:val="sr-Cyrl-RS"/>
              </w:rPr>
              <w:t>Укупан број запослених са VIII степеном стручне спреме за извештајни период до 31.12.2022. године</w:t>
            </w:r>
          </w:p>
        </w:tc>
      </w:tr>
      <w:tr w:rsidR="00AB2AD1" w:rsidRPr="00F709C6" w:rsidTr="008B549C">
        <w:trPr>
          <w:trHeight w:val="536"/>
        </w:trPr>
        <w:tc>
          <w:tcPr>
            <w:tcW w:w="1313" w:type="dxa"/>
            <w:shd w:val="clear" w:color="auto" w:fill="auto"/>
          </w:tcPr>
          <w:p w:rsidR="00AB2AD1" w:rsidRPr="00F709C6" w:rsidRDefault="00AB2AD1" w:rsidP="00FA6C38">
            <w:pPr>
              <w:jc w:val="right"/>
              <w:rPr>
                <w:rFonts w:ascii="Times New Roman" w:hAnsi="Times New Roman"/>
                <w:color w:val="00B050"/>
                <w:lang w:val="sr-Cyrl-RS"/>
              </w:rPr>
            </w:pPr>
            <w:r w:rsidRPr="00F709C6">
              <w:rPr>
                <w:rFonts w:ascii="Times New Roman" w:hAnsi="Times New Roman"/>
                <w:color w:val="00B050"/>
                <w:lang w:val="sr-Cyrl-RS"/>
              </w:rPr>
              <w:t>Пол</w:t>
            </w:r>
          </w:p>
        </w:tc>
        <w:tc>
          <w:tcPr>
            <w:tcW w:w="1086" w:type="dxa"/>
            <w:shd w:val="clear" w:color="auto" w:fill="auto"/>
          </w:tcPr>
          <w:p w:rsidR="00AB2AD1" w:rsidRPr="00F709C6" w:rsidRDefault="00AB2AD1" w:rsidP="00FA6C38">
            <w:pPr>
              <w:jc w:val="center"/>
              <w:rPr>
                <w:rFonts w:ascii="Times New Roman" w:hAnsi="Times New Roman"/>
                <w:b/>
                <w:sz w:val="14"/>
                <w:lang w:val="sr-Cyrl-RS"/>
              </w:rPr>
            </w:pPr>
            <w:r w:rsidRPr="00F709C6">
              <w:rPr>
                <w:rFonts w:ascii="Times New Roman" w:hAnsi="Times New Roman"/>
                <w:b/>
                <w:sz w:val="14"/>
                <w:lang w:val="sr-Cyrl-RS"/>
              </w:rPr>
              <w:t>Мушкарци</w:t>
            </w:r>
          </w:p>
        </w:tc>
        <w:tc>
          <w:tcPr>
            <w:tcW w:w="958" w:type="dxa"/>
            <w:shd w:val="clear" w:color="auto" w:fill="auto"/>
          </w:tcPr>
          <w:p w:rsidR="00AB2AD1" w:rsidRPr="00F709C6" w:rsidRDefault="00AB2AD1" w:rsidP="00FA6C38">
            <w:pPr>
              <w:jc w:val="center"/>
              <w:rPr>
                <w:rFonts w:ascii="Times New Roman" w:hAnsi="Times New Roman"/>
                <w:b/>
                <w:sz w:val="14"/>
                <w:lang w:val="sr-Cyrl-RS"/>
              </w:rPr>
            </w:pPr>
            <w:r w:rsidRPr="00F709C6">
              <w:rPr>
                <w:rFonts w:ascii="Times New Roman" w:hAnsi="Times New Roman"/>
                <w:b/>
                <w:sz w:val="14"/>
                <w:lang w:val="sr-Cyrl-RS"/>
              </w:rPr>
              <w:t>Жене</w:t>
            </w:r>
          </w:p>
        </w:tc>
        <w:tc>
          <w:tcPr>
            <w:tcW w:w="1068" w:type="dxa"/>
            <w:shd w:val="clear" w:color="auto" w:fill="auto"/>
          </w:tcPr>
          <w:p w:rsidR="00AB2AD1" w:rsidRPr="00F709C6" w:rsidRDefault="00AB2AD1" w:rsidP="00FA6C38">
            <w:pPr>
              <w:jc w:val="center"/>
              <w:rPr>
                <w:rFonts w:ascii="Times New Roman" w:hAnsi="Times New Roman"/>
                <w:b/>
                <w:sz w:val="14"/>
                <w:lang w:val="sr-Cyrl-RS"/>
              </w:rPr>
            </w:pPr>
            <w:r w:rsidRPr="00F709C6">
              <w:rPr>
                <w:rFonts w:ascii="Times New Roman" w:hAnsi="Times New Roman"/>
                <w:b/>
                <w:sz w:val="14"/>
                <w:lang w:val="sr-Cyrl-RS"/>
              </w:rPr>
              <w:t>Мушкарци</w:t>
            </w:r>
          </w:p>
        </w:tc>
        <w:tc>
          <w:tcPr>
            <w:tcW w:w="976" w:type="dxa"/>
            <w:shd w:val="clear" w:color="auto" w:fill="auto"/>
          </w:tcPr>
          <w:p w:rsidR="00AB2AD1" w:rsidRPr="00F709C6" w:rsidRDefault="00AB2AD1" w:rsidP="00FA6C38">
            <w:pPr>
              <w:jc w:val="center"/>
              <w:rPr>
                <w:rFonts w:ascii="Times New Roman" w:hAnsi="Times New Roman"/>
                <w:b/>
                <w:sz w:val="14"/>
                <w:lang w:val="sr-Cyrl-RS"/>
              </w:rPr>
            </w:pPr>
            <w:r w:rsidRPr="00F709C6">
              <w:rPr>
                <w:rFonts w:ascii="Times New Roman" w:hAnsi="Times New Roman"/>
                <w:b/>
                <w:sz w:val="14"/>
                <w:lang w:val="sr-Cyrl-RS"/>
              </w:rPr>
              <w:t>Жене</w:t>
            </w:r>
          </w:p>
        </w:tc>
        <w:tc>
          <w:tcPr>
            <w:tcW w:w="1051" w:type="dxa"/>
            <w:shd w:val="clear" w:color="auto" w:fill="auto"/>
          </w:tcPr>
          <w:p w:rsidR="00AB2AD1" w:rsidRPr="00F709C6" w:rsidRDefault="00AB2AD1" w:rsidP="00FA6C38">
            <w:pPr>
              <w:jc w:val="center"/>
              <w:rPr>
                <w:rFonts w:ascii="Times New Roman" w:hAnsi="Times New Roman"/>
                <w:b/>
                <w:sz w:val="14"/>
                <w:lang w:val="sr-Cyrl-RS"/>
              </w:rPr>
            </w:pPr>
            <w:r w:rsidRPr="00F709C6">
              <w:rPr>
                <w:rFonts w:ascii="Times New Roman" w:hAnsi="Times New Roman"/>
                <w:b/>
                <w:sz w:val="14"/>
                <w:lang w:val="sr-Cyrl-RS"/>
              </w:rPr>
              <w:t>Мушкарци</w:t>
            </w:r>
          </w:p>
        </w:tc>
        <w:tc>
          <w:tcPr>
            <w:tcW w:w="993" w:type="dxa"/>
            <w:shd w:val="clear" w:color="auto" w:fill="auto"/>
          </w:tcPr>
          <w:p w:rsidR="00AB2AD1" w:rsidRPr="00F709C6" w:rsidRDefault="00AB2AD1" w:rsidP="00FA6C38">
            <w:pPr>
              <w:jc w:val="center"/>
              <w:rPr>
                <w:rFonts w:ascii="Times New Roman" w:hAnsi="Times New Roman"/>
                <w:b/>
                <w:sz w:val="14"/>
                <w:lang w:val="sr-Cyrl-RS"/>
              </w:rPr>
            </w:pPr>
            <w:r w:rsidRPr="00F709C6">
              <w:rPr>
                <w:rFonts w:ascii="Times New Roman" w:hAnsi="Times New Roman"/>
                <w:b/>
                <w:sz w:val="14"/>
                <w:lang w:val="sr-Cyrl-RS"/>
              </w:rPr>
              <w:t>Жене</w:t>
            </w:r>
          </w:p>
        </w:tc>
        <w:tc>
          <w:tcPr>
            <w:tcW w:w="1033" w:type="dxa"/>
            <w:shd w:val="clear" w:color="auto" w:fill="auto"/>
          </w:tcPr>
          <w:p w:rsidR="00AB2AD1" w:rsidRPr="00F709C6" w:rsidRDefault="00AB2AD1" w:rsidP="00FA6C38">
            <w:pPr>
              <w:jc w:val="center"/>
              <w:rPr>
                <w:rFonts w:ascii="Times New Roman" w:hAnsi="Times New Roman"/>
                <w:b/>
                <w:sz w:val="14"/>
                <w:lang w:val="sr-Cyrl-RS"/>
              </w:rPr>
            </w:pPr>
            <w:r w:rsidRPr="00F709C6">
              <w:rPr>
                <w:rFonts w:ascii="Times New Roman" w:hAnsi="Times New Roman"/>
                <w:b/>
                <w:sz w:val="14"/>
                <w:lang w:val="sr-Cyrl-RS"/>
              </w:rPr>
              <w:t>Мушкарци</w:t>
            </w:r>
          </w:p>
        </w:tc>
        <w:tc>
          <w:tcPr>
            <w:tcW w:w="1019" w:type="dxa"/>
            <w:shd w:val="clear" w:color="auto" w:fill="auto"/>
          </w:tcPr>
          <w:p w:rsidR="00AB2AD1" w:rsidRPr="00F709C6" w:rsidRDefault="00AB2AD1" w:rsidP="00FA6C38">
            <w:pPr>
              <w:jc w:val="center"/>
              <w:rPr>
                <w:rFonts w:ascii="Times New Roman" w:hAnsi="Times New Roman"/>
                <w:b/>
                <w:sz w:val="14"/>
                <w:lang w:val="sr-Cyrl-RS"/>
              </w:rPr>
            </w:pPr>
            <w:r w:rsidRPr="00F709C6">
              <w:rPr>
                <w:rFonts w:ascii="Times New Roman" w:hAnsi="Times New Roman"/>
                <w:b/>
                <w:sz w:val="14"/>
                <w:lang w:val="sr-Cyrl-RS"/>
              </w:rPr>
              <w:t>Жене</w:t>
            </w:r>
          </w:p>
        </w:tc>
      </w:tr>
      <w:tr w:rsidR="00AB2AD1" w:rsidRPr="00F709C6" w:rsidTr="008B549C">
        <w:trPr>
          <w:trHeight w:val="536"/>
        </w:trPr>
        <w:tc>
          <w:tcPr>
            <w:tcW w:w="1313" w:type="dxa"/>
            <w:shd w:val="clear" w:color="auto" w:fill="auto"/>
          </w:tcPr>
          <w:p w:rsidR="00AB2AD1" w:rsidRPr="00F709C6" w:rsidRDefault="00AB2AD1" w:rsidP="00FA6C38">
            <w:pPr>
              <w:jc w:val="right"/>
              <w:rPr>
                <w:rFonts w:ascii="Times New Roman" w:hAnsi="Times New Roman"/>
                <w:color w:val="00B050"/>
                <w:lang w:val="sr-Cyrl-RS"/>
              </w:rPr>
            </w:pPr>
            <w:r w:rsidRPr="00F709C6">
              <w:rPr>
                <w:rFonts w:ascii="Times New Roman" w:hAnsi="Times New Roman"/>
                <w:color w:val="00B050"/>
                <w:lang w:val="sr-Cyrl-RS"/>
              </w:rPr>
              <w:t>Број</w:t>
            </w:r>
          </w:p>
        </w:tc>
        <w:tc>
          <w:tcPr>
            <w:tcW w:w="1086" w:type="dxa"/>
            <w:shd w:val="clear" w:color="auto" w:fill="auto"/>
          </w:tcPr>
          <w:p w:rsidR="00AB2AD1" w:rsidRPr="00F709C6" w:rsidRDefault="00AB2AD1" w:rsidP="00FA6C38">
            <w:pPr>
              <w:jc w:val="center"/>
              <w:rPr>
                <w:rFonts w:ascii="Times New Roman" w:hAnsi="Times New Roman"/>
                <w:b/>
                <w:color w:val="0070C0"/>
                <w:lang w:val="sr-Cyrl-RS"/>
              </w:rPr>
            </w:pPr>
            <w:r w:rsidRPr="00F709C6">
              <w:rPr>
                <w:rFonts w:ascii="Times New Roman" w:hAnsi="Times New Roman"/>
                <w:b/>
                <w:color w:val="0070C0"/>
                <w:lang w:val="sr-Cyrl-RS"/>
              </w:rPr>
              <w:t>7</w:t>
            </w:r>
          </w:p>
        </w:tc>
        <w:tc>
          <w:tcPr>
            <w:tcW w:w="958" w:type="dxa"/>
            <w:shd w:val="clear" w:color="auto" w:fill="auto"/>
          </w:tcPr>
          <w:p w:rsidR="00AB2AD1" w:rsidRPr="00F709C6" w:rsidRDefault="00AB2AD1" w:rsidP="00FA6C38">
            <w:pPr>
              <w:jc w:val="center"/>
              <w:rPr>
                <w:rFonts w:ascii="Times New Roman" w:hAnsi="Times New Roman"/>
                <w:b/>
                <w:color w:val="C45911"/>
                <w:lang w:val="sr-Cyrl-RS"/>
              </w:rPr>
            </w:pPr>
            <w:r w:rsidRPr="00F709C6">
              <w:rPr>
                <w:rFonts w:ascii="Times New Roman" w:hAnsi="Times New Roman"/>
                <w:b/>
                <w:color w:val="C45911"/>
                <w:lang w:val="sr-Cyrl-RS"/>
              </w:rPr>
              <w:t>33</w:t>
            </w:r>
          </w:p>
        </w:tc>
        <w:tc>
          <w:tcPr>
            <w:tcW w:w="1068" w:type="dxa"/>
            <w:shd w:val="clear" w:color="auto" w:fill="auto"/>
          </w:tcPr>
          <w:p w:rsidR="00AB2AD1" w:rsidRPr="00F709C6" w:rsidRDefault="00AB2AD1" w:rsidP="00FA6C38">
            <w:pPr>
              <w:jc w:val="center"/>
              <w:rPr>
                <w:rFonts w:ascii="Times New Roman" w:hAnsi="Times New Roman"/>
                <w:color w:val="5B9BD5"/>
                <w:lang w:val="sr-Cyrl-RS"/>
              </w:rPr>
            </w:pPr>
            <w:r w:rsidRPr="00F709C6">
              <w:rPr>
                <w:rFonts w:ascii="Times New Roman" w:hAnsi="Times New Roman"/>
                <w:color w:val="5B9BD5"/>
                <w:lang w:val="sr-Cyrl-RS"/>
              </w:rPr>
              <w:t>1</w:t>
            </w:r>
          </w:p>
        </w:tc>
        <w:tc>
          <w:tcPr>
            <w:tcW w:w="976" w:type="dxa"/>
            <w:shd w:val="clear" w:color="auto" w:fill="auto"/>
          </w:tcPr>
          <w:p w:rsidR="00AB2AD1" w:rsidRPr="00F709C6" w:rsidRDefault="00AB2AD1" w:rsidP="00FA6C38">
            <w:pPr>
              <w:jc w:val="center"/>
              <w:rPr>
                <w:rFonts w:ascii="Times New Roman" w:hAnsi="Times New Roman"/>
                <w:b/>
                <w:color w:val="C45911"/>
                <w:lang w:val="sr-Cyrl-RS"/>
              </w:rPr>
            </w:pPr>
            <w:r w:rsidRPr="00F709C6">
              <w:rPr>
                <w:rFonts w:ascii="Times New Roman" w:hAnsi="Times New Roman"/>
                <w:b/>
                <w:color w:val="C45911"/>
                <w:lang w:val="sr-Cyrl-RS"/>
              </w:rPr>
              <w:t>9</w:t>
            </w:r>
          </w:p>
        </w:tc>
        <w:tc>
          <w:tcPr>
            <w:tcW w:w="1051" w:type="dxa"/>
            <w:shd w:val="clear" w:color="auto" w:fill="auto"/>
          </w:tcPr>
          <w:p w:rsidR="00AB2AD1" w:rsidRPr="00F709C6" w:rsidRDefault="00AB2AD1" w:rsidP="00FA6C38">
            <w:pPr>
              <w:jc w:val="center"/>
              <w:rPr>
                <w:rFonts w:ascii="Times New Roman" w:hAnsi="Times New Roman"/>
                <w:color w:val="0070C0"/>
                <w:lang w:val="sr-Cyrl-RS"/>
              </w:rPr>
            </w:pPr>
            <w:r w:rsidRPr="00F709C6">
              <w:rPr>
                <w:rFonts w:ascii="Times New Roman" w:hAnsi="Times New Roman"/>
                <w:color w:val="0070C0"/>
                <w:lang w:val="sr-Cyrl-RS"/>
              </w:rPr>
              <w:t>36</w:t>
            </w:r>
          </w:p>
        </w:tc>
        <w:tc>
          <w:tcPr>
            <w:tcW w:w="993" w:type="dxa"/>
            <w:shd w:val="clear" w:color="auto" w:fill="auto"/>
          </w:tcPr>
          <w:p w:rsidR="00AB2AD1" w:rsidRPr="00F709C6" w:rsidRDefault="00AB2AD1" w:rsidP="00FA6C38">
            <w:pPr>
              <w:jc w:val="center"/>
              <w:rPr>
                <w:rFonts w:ascii="Times New Roman" w:hAnsi="Times New Roman"/>
                <w:b/>
                <w:color w:val="C45911"/>
                <w:lang w:val="sr-Cyrl-RS"/>
              </w:rPr>
            </w:pPr>
            <w:r w:rsidRPr="00F709C6">
              <w:rPr>
                <w:rFonts w:ascii="Times New Roman" w:hAnsi="Times New Roman"/>
                <w:b/>
                <w:color w:val="C45911"/>
                <w:lang w:val="sr-Cyrl-RS"/>
              </w:rPr>
              <w:t>131</w:t>
            </w:r>
          </w:p>
        </w:tc>
        <w:tc>
          <w:tcPr>
            <w:tcW w:w="1033" w:type="dxa"/>
            <w:shd w:val="clear" w:color="auto" w:fill="auto"/>
          </w:tcPr>
          <w:p w:rsidR="00AB2AD1" w:rsidRPr="00F709C6" w:rsidRDefault="00AB2AD1" w:rsidP="00FA6C38">
            <w:pPr>
              <w:jc w:val="center"/>
              <w:rPr>
                <w:rFonts w:ascii="Times New Roman" w:hAnsi="Times New Roman"/>
                <w:b/>
                <w:color w:val="5B9BD5"/>
                <w:lang w:val="sr-Cyrl-RS"/>
              </w:rPr>
            </w:pPr>
            <w:r w:rsidRPr="00F709C6">
              <w:rPr>
                <w:rFonts w:ascii="Times New Roman" w:hAnsi="Times New Roman"/>
                <w:b/>
                <w:color w:val="5B9BD5"/>
                <w:lang w:val="sr-Cyrl-RS"/>
              </w:rPr>
              <w:t>4</w:t>
            </w:r>
          </w:p>
        </w:tc>
        <w:tc>
          <w:tcPr>
            <w:tcW w:w="1019" w:type="dxa"/>
            <w:shd w:val="clear" w:color="auto" w:fill="auto"/>
          </w:tcPr>
          <w:p w:rsidR="00AB2AD1" w:rsidRPr="00F709C6" w:rsidRDefault="00AB2AD1" w:rsidP="00FA6C38">
            <w:pPr>
              <w:jc w:val="center"/>
              <w:rPr>
                <w:rFonts w:ascii="Times New Roman" w:hAnsi="Times New Roman"/>
                <w:b/>
                <w:color w:val="C45911"/>
                <w:lang w:val="sr-Cyrl-RS"/>
              </w:rPr>
            </w:pPr>
            <w:r w:rsidRPr="00F709C6">
              <w:rPr>
                <w:rFonts w:ascii="Times New Roman" w:hAnsi="Times New Roman"/>
                <w:b/>
                <w:color w:val="C45911"/>
                <w:lang w:val="sr-Cyrl-RS"/>
              </w:rPr>
              <w:t>12</w:t>
            </w:r>
          </w:p>
        </w:tc>
      </w:tr>
      <w:tr w:rsidR="00AB2AD1" w:rsidRPr="00F709C6" w:rsidTr="008B549C">
        <w:trPr>
          <w:trHeight w:val="536"/>
        </w:trPr>
        <w:tc>
          <w:tcPr>
            <w:tcW w:w="1313" w:type="dxa"/>
            <w:shd w:val="clear" w:color="auto" w:fill="auto"/>
          </w:tcPr>
          <w:p w:rsidR="00AB2AD1" w:rsidRPr="00F709C6" w:rsidRDefault="00AB2AD1" w:rsidP="00FA6C38">
            <w:pPr>
              <w:jc w:val="right"/>
              <w:rPr>
                <w:rFonts w:ascii="Times New Roman" w:hAnsi="Times New Roman"/>
                <w:color w:val="00B050"/>
                <w:lang w:val="sr-Cyrl-RS"/>
              </w:rPr>
            </w:pPr>
            <w:r w:rsidRPr="00F709C6">
              <w:rPr>
                <w:rFonts w:ascii="Times New Roman" w:hAnsi="Times New Roman"/>
                <w:color w:val="00B050"/>
                <w:lang w:val="sr-Cyrl-RS"/>
              </w:rPr>
              <w:t>Укупно</w:t>
            </w:r>
          </w:p>
        </w:tc>
        <w:tc>
          <w:tcPr>
            <w:tcW w:w="2045" w:type="dxa"/>
            <w:gridSpan w:val="2"/>
            <w:shd w:val="clear" w:color="auto" w:fill="auto"/>
          </w:tcPr>
          <w:p w:rsidR="00AB2AD1" w:rsidRPr="00F709C6" w:rsidRDefault="00AB2AD1" w:rsidP="00FA6C38">
            <w:pPr>
              <w:jc w:val="center"/>
              <w:rPr>
                <w:rFonts w:ascii="Times New Roman" w:hAnsi="Times New Roman"/>
                <w:b/>
                <w:color w:val="FF0000"/>
                <w:lang w:val="sr-Cyrl-RS"/>
              </w:rPr>
            </w:pPr>
            <w:r w:rsidRPr="00F709C6">
              <w:rPr>
                <w:rFonts w:ascii="Times New Roman" w:hAnsi="Times New Roman"/>
                <w:b/>
                <w:color w:val="FF0000"/>
                <w:lang w:val="sr-Cyrl-RS"/>
              </w:rPr>
              <w:t>40</w:t>
            </w:r>
          </w:p>
        </w:tc>
        <w:tc>
          <w:tcPr>
            <w:tcW w:w="2045" w:type="dxa"/>
            <w:gridSpan w:val="2"/>
            <w:shd w:val="clear" w:color="auto" w:fill="auto"/>
          </w:tcPr>
          <w:p w:rsidR="00AB2AD1" w:rsidRPr="00F709C6" w:rsidRDefault="00AB2AD1" w:rsidP="00FA6C38">
            <w:pPr>
              <w:jc w:val="center"/>
              <w:rPr>
                <w:rFonts w:ascii="Times New Roman" w:hAnsi="Times New Roman"/>
                <w:b/>
                <w:color w:val="FF0000"/>
                <w:lang w:val="sr-Cyrl-RS"/>
              </w:rPr>
            </w:pPr>
            <w:r w:rsidRPr="00F709C6">
              <w:rPr>
                <w:rFonts w:ascii="Times New Roman" w:hAnsi="Times New Roman"/>
                <w:b/>
                <w:color w:val="FF0000"/>
                <w:lang w:val="sr-Cyrl-RS"/>
              </w:rPr>
              <w:t>10</w:t>
            </w:r>
          </w:p>
        </w:tc>
        <w:tc>
          <w:tcPr>
            <w:tcW w:w="2045" w:type="dxa"/>
            <w:gridSpan w:val="2"/>
            <w:shd w:val="clear" w:color="auto" w:fill="auto"/>
          </w:tcPr>
          <w:p w:rsidR="00AB2AD1" w:rsidRPr="00F709C6" w:rsidRDefault="00AB2AD1" w:rsidP="00FA6C38">
            <w:pPr>
              <w:jc w:val="center"/>
              <w:rPr>
                <w:rFonts w:ascii="Times New Roman" w:hAnsi="Times New Roman"/>
                <w:b/>
                <w:color w:val="FF0000"/>
                <w:lang w:val="sr-Cyrl-RS"/>
              </w:rPr>
            </w:pPr>
            <w:r w:rsidRPr="00F709C6">
              <w:rPr>
                <w:rFonts w:ascii="Times New Roman" w:hAnsi="Times New Roman"/>
                <w:b/>
                <w:color w:val="FF0000"/>
                <w:lang w:val="sr-Cyrl-RS"/>
              </w:rPr>
              <w:t>167</w:t>
            </w:r>
          </w:p>
        </w:tc>
        <w:tc>
          <w:tcPr>
            <w:tcW w:w="2052" w:type="dxa"/>
            <w:gridSpan w:val="2"/>
            <w:shd w:val="clear" w:color="auto" w:fill="auto"/>
          </w:tcPr>
          <w:p w:rsidR="00AB2AD1" w:rsidRPr="00F709C6" w:rsidRDefault="00AB2AD1" w:rsidP="00FA6C38">
            <w:pPr>
              <w:jc w:val="center"/>
              <w:rPr>
                <w:rFonts w:ascii="Times New Roman" w:hAnsi="Times New Roman"/>
                <w:b/>
                <w:color w:val="FF0000"/>
                <w:lang w:val="sr-Cyrl-RS"/>
              </w:rPr>
            </w:pPr>
            <w:r w:rsidRPr="00F709C6">
              <w:rPr>
                <w:rFonts w:ascii="Times New Roman" w:hAnsi="Times New Roman"/>
                <w:b/>
                <w:color w:val="FF0000"/>
                <w:lang w:val="sr-Cyrl-RS"/>
              </w:rPr>
              <w:t>16</w:t>
            </w:r>
          </w:p>
        </w:tc>
      </w:tr>
    </w:tbl>
    <w:p w:rsidR="00AB2AD1" w:rsidRDefault="00AB2AD1" w:rsidP="00AB2AD1">
      <w:pPr>
        <w:tabs>
          <w:tab w:val="left" w:pos="284"/>
        </w:tabs>
        <w:jc w:val="center"/>
        <w:rPr>
          <w:rFonts w:ascii="Times New Roman" w:hAnsi="Times New Roman"/>
          <w:i/>
          <w:lang w:val="sr-Cyrl-RS"/>
        </w:rPr>
      </w:pPr>
    </w:p>
    <w:p w:rsidR="00AB2AD1" w:rsidRDefault="00AB2AD1" w:rsidP="00AB2AD1">
      <w:pPr>
        <w:tabs>
          <w:tab w:val="left" w:pos="284"/>
        </w:tabs>
        <w:jc w:val="center"/>
        <w:rPr>
          <w:rFonts w:ascii="Times New Roman" w:hAnsi="Times New Roman"/>
          <w:i/>
          <w:lang w:val="sr-Cyrl-RS"/>
        </w:rPr>
      </w:pPr>
      <w:r>
        <w:rPr>
          <w:noProof/>
        </w:rPr>
        <w:drawing>
          <wp:inline distT="0" distB="0" distL="0" distR="0" wp14:anchorId="7745E5FD" wp14:editId="4F9514F8">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B2AD1" w:rsidRPr="004148A1" w:rsidRDefault="00752C29" w:rsidP="004148A1">
      <w:pPr>
        <w:tabs>
          <w:tab w:val="left" w:pos="284"/>
        </w:tabs>
        <w:jc w:val="center"/>
        <w:rPr>
          <w:rFonts w:ascii="Times New Roman" w:hAnsi="Times New Roman"/>
          <w:i/>
          <w:lang w:val="sr-Cyrl-RS"/>
        </w:rPr>
      </w:pPr>
      <w:r>
        <w:rPr>
          <w:rFonts w:ascii="Times New Roman" w:hAnsi="Times New Roman"/>
          <w:b/>
          <w:lang w:val="sr-Cyrl-RS"/>
        </w:rPr>
        <w:t>Табела 2</w:t>
      </w:r>
      <w:r w:rsidR="00AB2AD1" w:rsidRPr="00DE4843">
        <w:rPr>
          <w:rFonts w:ascii="Times New Roman" w:hAnsi="Times New Roman"/>
          <w:b/>
          <w:lang w:val="sr-Cyrl-RS"/>
        </w:rPr>
        <w:t>.</w:t>
      </w:r>
      <w:r w:rsidR="00AB2AD1" w:rsidRPr="00DE4843">
        <w:rPr>
          <w:rFonts w:ascii="Times New Roman" w:hAnsi="Times New Roman"/>
          <w:lang w:val="sr-Cyrl-RS"/>
        </w:rPr>
        <w:t xml:space="preserve"> </w:t>
      </w:r>
      <w:r w:rsidR="00AB2AD1" w:rsidRPr="00DE4843">
        <w:rPr>
          <w:rFonts w:ascii="Times New Roman" w:hAnsi="Times New Roman"/>
          <w:i/>
          <w:lang w:val="sr-Cyrl-RS"/>
        </w:rPr>
        <w:t xml:space="preserve">Структура запослених према </w:t>
      </w:r>
      <w:r w:rsidR="009F0A48">
        <w:rPr>
          <w:rFonts w:ascii="Times New Roman" w:hAnsi="Times New Roman"/>
          <w:i/>
          <w:lang w:val="sr-Cyrl-RS"/>
        </w:rPr>
        <w:t xml:space="preserve">образовањуи полу </w:t>
      </w:r>
      <w:r w:rsidR="00AB2AD1" w:rsidRPr="00DE4843">
        <w:rPr>
          <w:rFonts w:ascii="Times New Roman" w:hAnsi="Times New Roman"/>
          <w:i/>
          <w:lang w:val="sr-Cyrl-RS"/>
        </w:rPr>
        <w:t xml:space="preserve"> у Агенцији за лекове и медицинска средства Србије за извештајни период до 31.12.2022. године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1"/>
        <w:gridCol w:w="1673"/>
        <w:gridCol w:w="1575"/>
        <w:gridCol w:w="1743"/>
        <w:gridCol w:w="1587"/>
        <w:gridCol w:w="1131"/>
      </w:tblGrid>
      <w:tr w:rsidR="008B7B9A" w:rsidRPr="00F709C6" w:rsidTr="007A1924">
        <w:trPr>
          <w:trHeight w:val="699"/>
        </w:trPr>
        <w:tc>
          <w:tcPr>
            <w:tcW w:w="1641" w:type="dxa"/>
            <w:tcBorders>
              <w:top w:val="single" w:sz="4" w:space="0" w:color="auto"/>
              <w:left w:val="single" w:sz="4" w:space="0" w:color="auto"/>
              <w:bottom w:val="nil"/>
              <w:right w:val="single" w:sz="4" w:space="0" w:color="auto"/>
            </w:tcBorders>
            <w:shd w:val="clear" w:color="auto" w:fill="auto"/>
          </w:tcPr>
          <w:p w:rsidR="008B7B9A" w:rsidRPr="00F709C6" w:rsidRDefault="008B7B9A" w:rsidP="00FA6C38">
            <w:pPr>
              <w:tabs>
                <w:tab w:val="left" w:pos="284"/>
              </w:tabs>
              <w:jc w:val="center"/>
              <w:rPr>
                <w:rFonts w:ascii="Times New Roman" w:hAnsi="Times New Roman"/>
                <w:b/>
                <w:sz w:val="18"/>
                <w:szCs w:val="18"/>
                <w:lang w:val="sr-Cyrl-RS"/>
              </w:rPr>
            </w:pPr>
            <w:r w:rsidRPr="00F709C6">
              <w:rPr>
                <w:rFonts w:ascii="Times New Roman" w:hAnsi="Times New Roman"/>
                <w:b/>
                <w:sz w:val="18"/>
                <w:szCs w:val="18"/>
                <w:lang w:val="sr-Cyrl-RS"/>
              </w:rPr>
              <w:lastRenderedPageBreak/>
              <w:t>Укупан број запослених према полној структури у месецу децембру 2022. године</w:t>
            </w:r>
          </w:p>
        </w:tc>
        <w:tc>
          <w:tcPr>
            <w:tcW w:w="3248" w:type="dxa"/>
            <w:gridSpan w:val="2"/>
            <w:tcBorders>
              <w:top w:val="single" w:sz="4" w:space="0" w:color="auto"/>
              <w:left w:val="single" w:sz="4" w:space="0" w:color="auto"/>
              <w:bottom w:val="single" w:sz="4" w:space="0" w:color="auto"/>
              <w:right w:val="single" w:sz="4" w:space="0" w:color="auto"/>
            </w:tcBorders>
            <w:shd w:val="clear" w:color="auto" w:fill="auto"/>
          </w:tcPr>
          <w:p w:rsidR="008B7B9A" w:rsidRPr="008B7B9A" w:rsidRDefault="008B7B9A" w:rsidP="008B7B9A">
            <w:pPr>
              <w:tabs>
                <w:tab w:val="left" w:pos="284"/>
              </w:tabs>
              <w:jc w:val="center"/>
              <w:rPr>
                <w:rFonts w:ascii="Times New Roman" w:hAnsi="Times New Roman"/>
                <w:b/>
                <w:color w:val="7030A0"/>
                <w:sz w:val="18"/>
                <w:szCs w:val="18"/>
                <w:lang w:val="sr-Cyrl-RS"/>
              </w:rPr>
            </w:pPr>
          </w:p>
          <w:p w:rsidR="008B7B9A" w:rsidRPr="008B7B9A" w:rsidRDefault="008B7B9A" w:rsidP="008B7B9A">
            <w:pPr>
              <w:tabs>
                <w:tab w:val="left" w:pos="284"/>
              </w:tabs>
              <w:jc w:val="center"/>
              <w:rPr>
                <w:rFonts w:ascii="Times New Roman" w:hAnsi="Times New Roman"/>
                <w:b/>
                <w:color w:val="7030A0"/>
                <w:sz w:val="18"/>
                <w:szCs w:val="18"/>
                <w:lang w:val="sr-Cyrl-RS"/>
              </w:rPr>
            </w:pPr>
            <w:r w:rsidRPr="008B7B9A">
              <w:rPr>
                <w:rFonts w:ascii="Times New Roman" w:hAnsi="Times New Roman"/>
                <w:b/>
                <w:color w:val="7030A0"/>
                <w:sz w:val="18"/>
                <w:szCs w:val="18"/>
                <w:lang w:val="sr-Cyrl-RS"/>
              </w:rPr>
              <w:t>Запослени   на неодређено време</w:t>
            </w:r>
          </w:p>
        </w:tc>
        <w:tc>
          <w:tcPr>
            <w:tcW w:w="3330" w:type="dxa"/>
            <w:gridSpan w:val="2"/>
            <w:tcBorders>
              <w:top w:val="single" w:sz="4" w:space="0" w:color="auto"/>
              <w:left w:val="single" w:sz="4" w:space="0" w:color="auto"/>
              <w:bottom w:val="single" w:sz="4" w:space="0" w:color="auto"/>
              <w:right w:val="single" w:sz="4" w:space="0" w:color="auto"/>
            </w:tcBorders>
            <w:shd w:val="clear" w:color="auto" w:fill="auto"/>
          </w:tcPr>
          <w:p w:rsidR="008B7B9A" w:rsidRPr="008B7B9A" w:rsidRDefault="008B7B9A" w:rsidP="008B7B9A">
            <w:pPr>
              <w:tabs>
                <w:tab w:val="left" w:pos="284"/>
              </w:tabs>
              <w:jc w:val="center"/>
              <w:rPr>
                <w:rFonts w:ascii="Times New Roman" w:hAnsi="Times New Roman"/>
                <w:b/>
                <w:color w:val="7030A0"/>
                <w:sz w:val="18"/>
                <w:szCs w:val="18"/>
                <w:lang w:val="sr-Cyrl-RS"/>
              </w:rPr>
            </w:pPr>
          </w:p>
          <w:p w:rsidR="008B7B9A" w:rsidRPr="008B7B9A" w:rsidRDefault="008B7B9A" w:rsidP="008B7B9A">
            <w:pPr>
              <w:tabs>
                <w:tab w:val="left" w:pos="284"/>
              </w:tabs>
              <w:jc w:val="center"/>
              <w:rPr>
                <w:rFonts w:ascii="Times New Roman" w:hAnsi="Times New Roman"/>
                <w:b/>
                <w:color w:val="7030A0"/>
                <w:sz w:val="18"/>
                <w:szCs w:val="18"/>
                <w:lang w:val="sr-Cyrl-RS"/>
              </w:rPr>
            </w:pPr>
            <w:r w:rsidRPr="008B7B9A">
              <w:rPr>
                <w:rFonts w:ascii="Times New Roman" w:hAnsi="Times New Roman"/>
                <w:b/>
                <w:color w:val="7030A0"/>
                <w:sz w:val="18"/>
                <w:szCs w:val="18"/>
                <w:lang w:val="sr-Cyrl-RS"/>
              </w:rPr>
              <w:t>Запослени   на одређено време</w:t>
            </w:r>
          </w:p>
        </w:tc>
        <w:tc>
          <w:tcPr>
            <w:tcW w:w="1131" w:type="dxa"/>
            <w:tcBorders>
              <w:top w:val="single" w:sz="4" w:space="0" w:color="auto"/>
              <w:left w:val="single" w:sz="4" w:space="0" w:color="auto"/>
              <w:bottom w:val="nil"/>
              <w:right w:val="single" w:sz="4" w:space="0" w:color="auto"/>
            </w:tcBorders>
            <w:shd w:val="clear" w:color="auto" w:fill="auto"/>
          </w:tcPr>
          <w:p w:rsidR="008B7B9A" w:rsidRPr="00F709C6" w:rsidRDefault="008B7B9A" w:rsidP="00FA6C38">
            <w:pPr>
              <w:tabs>
                <w:tab w:val="left" w:pos="284"/>
              </w:tabs>
              <w:jc w:val="center"/>
              <w:rPr>
                <w:rFonts w:ascii="Times New Roman" w:hAnsi="Times New Roman"/>
                <w:b/>
                <w:color w:val="C00000"/>
                <w:sz w:val="18"/>
                <w:szCs w:val="18"/>
                <w:lang w:val="sr-Cyrl-RS"/>
              </w:rPr>
            </w:pPr>
            <w:r w:rsidRPr="00F709C6">
              <w:rPr>
                <w:rFonts w:ascii="Times New Roman" w:hAnsi="Times New Roman"/>
                <w:b/>
                <w:color w:val="C00000"/>
                <w:sz w:val="18"/>
                <w:szCs w:val="18"/>
                <w:lang w:val="sr-Cyrl-RS"/>
              </w:rPr>
              <w:t>Укупан број запослених</w:t>
            </w:r>
          </w:p>
        </w:tc>
      </w:tr>
      <w:tr w:rsidR="00AB2AD1" w:rsidRPr="00F709C6" w:rsidTr="008B7B9A">
        <w:tc>
          <w:tcPr>
            <w:tcW w:w="1641" w:type="dxa"/>
            <w:tcBorders>
              <w:top w:val="nil"/>
              <w:left w:val="single" w:sz="4" w:space="0" w:color="auto"/>
              <w:bottom w:val="nil"/>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szCs w:val="18"/>
                <w:lang w:val="sr-Cyrl-RS"/>
              </w:rPr>
            </w:pPr>
          </w:p>
        </w:tc>
        <w:tc>
          <w:tcPr>
            <w:tcW w:w="1673" w:type="dxa"/>
            <w:tcBorders>
              <w:top w:val="single" w:sz="4" w:space="0" w:color="auto"/>
              <w:left w:val="single" w:sz="4" w:space="0" w:color="auto"/>
            </w:tcBorders>
            <w:shd w:val="clear" w:color="auto" w:fill="auto"/>
          </w:tcPr>
          <w:p w:rsidR="00AB2AD1" w:rsidRPr="00F709C6" w:rsidRDefault="00AB2AD1" w:rsidP="00FA6C38">
            <w:pPr>
              <w:tabs>
                <w:tab w:val="left" w:pos="284"/>
              </w:tabs>
              <w:jc w:val="center"/>
              <w:rPr>
                <w:rFonts w:ascii="Times New Roman" w:hAnsi="Times New Roman"/>
                <w:sz w:val="18"/>
                <w:szCs w:val="18"/>
                <w:lang w:val="sr-Cyrl-RS"/>
              </w:rPr>
            </w:pPr>
            <w:r w:rsidRPr="00F709C6">
              <w:rPr>
                <w:rFonts w:ascii="Times New Roman" w:hAnsi="Times New Roman"/>
                <w:sz w:val="18"/>
                <w:szCs w:val="18"/>
                <w:lang w:val="sr-Cyrl-RS"/>
              </w:rPr>
              <w:t>Мушкарци</w:t>
            </w:r>
          </w:p>
        </w:tc>
        <w:tc>
          <w:tcPr>
            <w:tcW w:w="1575" w:type="dxa"/>
            <w:tcBorders>
              <w:top w:val="single" w:sz="4" w:space="0" w:color="auto"/>
            </w:tcBorders>
            <w:shd w:val="clear" w:color="auto" w:fill="auto"/>
          </w:tcPr>
          <w:p w:rsidR="00AB2AD1" w:rsidRPr="00F709C6" w:rsidRDefault="00AB2AD1" w:rsidP="00FA6C38">
            <w:pPr>
              <w:tabs>
                <w:tab w:val="left" w:pos="284"/>
              </w:tabs>
              <w:jc w:val="center"/>
              <w:rPr>
                <w:rFonts w:ascii="Times New Roman" w:hAnsi="Times New Roman"/>
                <w:sz w:val="18"/>
                <w:szCs w:val="18"/>
                <w:lang w:val="sr-Cyrl-RS"/>
              </w:rPr>
            </w:pPr>
            <w:r w:rsidRPr="00F709C6">
              <w:rPr>
                <w:rFonts w:ascii="Times New Roman" w:hAnsi="Times New Roman"/>
                <w:sz w:val="18"/>
                <w:szCs w:val="18"/>
                <w:lang w:val="sr-Cyrl-RS"/>
              </w:rPr>
              <w:t>Жене</w:t>
            </w:r>
          </w:p>
        </w:tc>
        <w:tc>
          <w:tcPr>
            <w:tcW w:w="1743" w:type="dxa"/>
            <w:tcBorders>
              <w:top w:val="single" w:sz="4" w:space="0" w:color="auto"/>
            </w:tcBorders>
            <w:shd w:val="clear" w:color="auto" w:fill="auto"/>
          </w:tcPr>
          <w:p w:rsidR="00AB2AD1" w:rsidRPr="00F709C6" w:rsidRDefault="00AB2AD1" w:rsidP="00FA6C38">
            <w:pPr>
              <w:tabs>
                <w:tab w:val="left" w:pos="284"/>
              </w:tabs>
              <w:jc w:val="center"/>
              <w:rPr>
                <w:rFonts w:ascii="Times New Roman" w:hAnsi="Times New Roman"/>
                <w:sz w:val="18"/>
                <w:szCs w:val="18"/>
                <w:lang w:val="sr-Cyrl-RS"/>
              </w:rPr>
            </w:pPr>
            <w:r w:rsidRPr="00F709C6">
              <w:rPr>
                <w:rFonts w:ascii="Times New Roman" w:hAnsi="Times New Roman"/>
                <w:sz w:val="18"/>
                <w:szCs w:val="18"/>
                <w:lang w:val="sr-Cyrl-RS"/>
              </w:rPr>
              <w:t>Мушкарци</w:t>
            </w:r>
          </w:p>
        </w:tc>
        <w:tc>
          <w:tcPr>
            <w:tcW w:w="1587" w:type="dxa"/>
            <w:tcBorders>
              <w:top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sz w:val="18"/>
                <w:szCs w:val="18"/>
                <w:lang w:val="sr-Cyrl-RS"/>
              </w:rPr>
            </w:pPr>
            <w:r w:rsidRPr="00F709C6">
              <w:rPr>
                <w:rFonts w:ascii="Times New Roman" w:hAnsi="Times New Roman"/>
                <w:sz w:val="18"/>
                <w:szCs w:val="18"/>
                <w:lang w:val="sr-Cyrl-RS"/>
              </w:rPr>
              <w:t>Жене</w:t>
            </w:r>
          </w:p>
        </w:tc>
        <w:tc>
          <w:tcPr>
            <w:tcW w:w="1131" w:type="dxa"/>
            <w:tcBorders>
              <w:top w:val="nil"/>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sz w:val="18"/>
                <w:szCs w:val="18"/>
                <w:lang w:val="sr-Cyrl-RS"/>
              </w:rPr>
            </w:pPr>
          </w:p>
        </w:tc>
      </w:tr>
      <w:tr w:rsidR="00AB2AD1" w:rsidRPr="00F709C6" w:rsidTr="008B7B9A">
        <w:tc>
          <w:tcPr>
            <w:tcW w:w="1641" w:type="dxa"/>
            <w:tcBorders>
              <w:top w:val="nil"/>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lang w:val="sr-Cyrl-RS"/>
              </w:rPr>
            </w:pPr>
          </w:p>
        </w:tc>
        <w:tc>
          <w:tcPr>
            <w:tcW w:w="1673" w:type="dxa"/>
            <w:tcBorders>
              <w:left w:val="single" w:sz="4" w:space="0" w:color="auto"/>
            </w:tcBorders>
            <w:shd w:val="clear" w:color="auto" w:fill="auto"/>
          </w:tcPr>
          <w:p w:rsidR="00AB2AD1" w:rsidRPr="008B7B9A" w:rsidRDefault="00AB2AD1" w:rsidP="00FA6C38">
            <w:pPr>
              <w:tabs>
                <w:tab w:val="left" w:pos="284"/>
              </w:tabs>
              <w:jc w:val="center"/>
              <w:rPr>
                <w:rFonts w:ascii="Times New Roman" w:hAnsi="Times New Roman"/>
                <w:b/>
                <w:color w:val="00B050"/>
                <w:lang w:val="sr-Cyrl-RS"/>
              </w:rPr>
            </w:pPr>
            <w:r w:rsidRPr="008B7B9A">
              <w:rPr>
                <w:rFonts w:ascii="Times New Roman" w:hAnsi="Times New Roman"/>
                <w:b/>
                <w:color w:val="00B050"/>
                <w:lang w:val="sr-Cyrl-RS"/>
              </w:rPr>
              <w:t>43</w:t>
            </w:r>
          </w:p>
        </w:tc>
        <w:tc>
          <w:tcPr>
            <w:tcW w:w="1575" w:type="dxa"/>
            <w:shd w:val="clear" w:color="auto" w:fill="auto"/>
          </w:tcPr>
          <w:p w:rsidR="00AB2AD1" w:rsidRPr="008B7B9A" w:rsidRDefault="00AB2AD1" w:rsidP="00FA6C38">
            <w:pPr>
              <w:tabs>
                <w:tab w:val="left" w:pos="284"/>
              </w:tabs>
              <w:jc w:val="center"/>
              <w:rPr>
                <w:rFonts w:ascii="Times New Roman" w:hAnsi="Times New Roman"/>
                <w:b/>
                <w:color w:val="00B050"/>
                <w:lang w:val="sr-Cyrl-RS"/>
              </w:rPr>
            </w:pPr>
            <w:r w:rsidRPr="008B7B9A">
              <w:rPr>
                <w:rFonts w:ascii="Times New Roman" w:hAnsi="Times New Roman"/>
                <w:b/>
                <w:color w:val="00B050"/>
                <w:lang w:val="sr-Cyrl-RS"/>
              </w:rPr>
              <w:t>178</w:t>
            </w:r>
          </w:p>
        </w:tc>
        <w:tc>
          <w:tcPr>
            <w:tcW w:w="1743" w:type="dxa"/>
            <w:shd w:val="clear" w:color="auto" w:fill="auto"/>
          </w:tcPr>
          <w:p w:rsidR="00AB2AD1" w:rsidRPr="008B7B9A" w:rsidRDefault="00AB2AD1" w:rsidP="00FA6C38">
            <w:pPr>
              <w:tabs>
                <w:tab w:val="left" w:pos="284"/>
              </w:tabs>
              <w:jc w:val="center"/>
              <w:rPr>
                <w:rFonts w:ascii="Times New Roman" w:hAnsi="Times New Roman"/>
                <w:b/>
                <w:color w:val="0070C0"/>
                <w:lang w:val="sr-Cyrl-RS"/>
              </w:rPr>
            </w:pPr>
            <w:r w:rsidRPr="008B7B9A">
              <w:rPr>
                <w:rFonts w:ascii="Times New Roman" w:hAnsi="Times New Roman"/>
                <w:b/>
                <w:color w:val="0070C0"/>
                <w:lang w:val="sr-Cyrl-RS"/>
              </w:rPr>
              <w:t>2</w:t>
            </w:r>
          </w:p>
        </w:tc>
        <w:tc>
          <w:tcPr>
            <w:tcW w:w="1587" w:type="dxa"/>
            <w:shd w:val="clear" w:color="auto" w:fill="auto"/>
          </w:tcPr>
          <w:p w:rsidR="00AB2AD1" w:rsidRPr="008B7B9A" w:rsidRDefault="00AB2AD1" w:rsidP="00FA6C38">
            <w:pPr>
              <w:tabs>
                <w:tab w:val="left" w:pos="284"/>
              </w:tabs>
              <w:jc w:val="center"/>
              <w:rPr>
                <w:rFonts w:ascii="Times New Roman" w:hAnsi="Times New Roman"/>
                <w:b/>
                <w:color w:val="0070C0"/>
                <w:lang w:val="sr-Cyrl-RS"/>
              </w:rPr>
            </w:pPr>
            <w:r w:rsidRPr="008B7B9A">
              <w:rPr>
                <w:rFonts w:ascii="Times New Roman" w:hAnsi="Times New Roman"/>
                <w:b/>
                <w:color w:val="0070C0"/>
                <w:lang w:val="sr-Cyrl-RS"/>
              </w:rPr>
              <w:t>10</w:t>
            </w:r>
          </w:p>
        </w:tc>
        <w:tc>
          <w:tcPr>
            <w:tcW w:w="1131" w:type="dxa"/>
            <w:tcBorders>
              <w:top w:val="single" w:sz="4" w:space="0" w:color="auto"/>
            </w:tcBorders>
            <w:shd w:val="clear" w:color="auto" w:fill="auto"/>
          </w:tcPr>
          <w:p w:rsidR="00AB2AD1" w:rsidRPr="008B7B9A" w:rsidRDefault="00AB2AD1" w:rsidP="00FA6C38">
            <w:pPr>
              <w:tabs>
                <w:tab w:val="left" w:pos="284"/>
              </w:tabs>
              <w:jc w:val="center"/>
              <w:rPr>
                <w:rFonts w:ascii="Times New Roman" w:hAnsi="Times New Roman"/>
                <w:b/>
                <w:lang w:val="sr-Cyrl-RS"/>
              </w:rPr>
            </w:pPr>
            <w:r w:rsidRPr="008B7B9A">
              <w:rPr>
                <w:rFonts w:ascii="Times New Roman" w:hAnsi="Times New Roman"/>
                <w:b/>
                <w:color w:val="FF0000"/>
                <w:lang w:val="sr-Cyrl-RS"/>
              </w:rPr>
              <w:t>233</w:t>
            </w:r>
          </w:p>
        </w:tc>
      </w:tr>
    </w:tbl>
    <w:p w:rsidR="00AB2AD1" w:rsidRPr="00DE4843" w:rsidRDefault="00AB2AD1" w:rsidP="00AB2AD1">
      <w:pPr>
        <w:tabs>
          <w:tab w:val="left" w:pos="284"/>
        </w:tabs>
        <w:rPr>
          <w:rFonts w:ascii="Times New Roman" w:hAnsi="Times New Roman"/>
        </w:rPr>
      </w:pPr>
    </w:p>
    <w:p w:rsidR="00AB2AD1" w:rsidRPr="00DE4843" w:rsidRDefault="00AB2AD1" w:rsidP="00752C29">
      <w:pPr>
        <w:tabs>
          <w:tab w:val="left" w:pos="284"/>
        </w:tabs>
        <w:jc w:val="center"/>
        <w:rPr>
          <w:rFonts w:ascii="Times New Roman" w:hAnsi="Times New Roman"/>
        </w:rPr>
      </w:pPr>
      <w:r w:rsidRPr="00DE4843">
        <w:rPr>
          <w:rFonts w:ascii="Times New Roman" w:hAnsi="Times New Roman"/>
          <w:noProof/>
        </w:rPr>
        <w:drawing>
          <wp:inline distT="0" distB="0" distL="0" distR="0" wp14:anchorId="255243E3" wp14:editId="6003347A">
            <wp:extent cx="4629150" cy="3209925"/>
            <wp:effectExtent l="0" t="0" r="0" b="9525"/>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jc w:val="center"/>
        <w:rPr>
          <w:rFonts w:ascii="Times New Roman" w:hAnsi="Times New Roman"/>
          <w:i/>
          <w:lang w:val="sr-Cyrl-RS"/>
        </w:rPr>
      </w:pPr>
      <w:r w:rsidRPr="00DE4843">
        <w:rPr>
          <w:rFonts w:ascii="Times New Roman" w:hAnsi="Times New Roman"/>
          <w:b/>
          <w:lang w:val="sr-Cyrl-RS"/>
        </w:rPr>
        <w:t>Табела 3.</w:t>
      </w:r>
      <w:r w:rsidRPr="00DE4843">
        <w:rPr>
          <w:rFonts w:ascii="Times New Roman" w:hAnsi="Times New Roman"/>
          <w:lang w:val="sr-Cyrl-RS"/>
        </w:rPr>
        <w:t xml:space="preserve"> </w:t>
      </w:r>
      <w:r w:rsidRPr="00DE4843">
        <w:rPr>
          <w:rFonts w:ascii="Times New Roman" w:hAnsi="Times New Roman"/>
          <w:i/>
          <w:lang w:val="sr-Cyrl-RS"/>
        </w:rPr>
        <w:t>Структура з</w:t>
      </w:r>
      <w:r>
        <w:rPr>
          <w:rFonts w:ascii="Times New Roman" w:hAnsi="Times New Roman"/>
          <w:i/>
          <w:lang w:val="sr-Cyrl-RS"/>
        </w:rPr>
        <w:t xml:space="preserve">апослених према полу </w:t>
      </w:r>
      <w:r w:rsidRPr="00DE4843">
        <w:rPr>
          <w:rFonts w:ascii="Times New Roman" w:hAnsi="Times New Roman"/>
          <w:i/>
          <w:lang w:val="sr-Cyrl-RS"/>
        </w:rPr>
        <w:t>у Агенцији за лекове и медицинска средства у месецу децембру 2022. године</w:t>
      </w:r>
    </w:p>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4"/>
        <w:gridCol w:w="1610"/>
        <w:gridCol w:w="1503"/>
        <w:gridCol w:w="1600"/>
        <w:gridCol w:w="1445"/>
        <w:gridCol w:w="1558"/>
      </w:tblGrid>
      <w:tr w:rsidR="00AB2AD1" w:rsidRPr="00F709C6" w:rsidTr="00FA6C38">
        <w:trPr>
          <w:trHeight w:val="699"/>
        </w:trPr>
        <w:tc>
          <w:tcPr>
            <w:tcW w:w="1702" w:type="dxa"/>
            <w:tcBorders>
              <w:top w:val="single" w:sz="4" w:space="0" w:color="auto"/>
              <w:left w:val="single" w:sz="4" w:space="0" w:color="auto"/>
              <w:bottom w:val="nil"/>
              <w:right w:val="single" w:sz="4" w:space="0" w:color="auto"/>
            </w:tcBorders>
            <w:shd w:val="clear" w:color="auto" w:fill="auto"/>
          </w:tcPr>
          <w:p w:rsidR="00AB2AD1" w:rsidRPr="00F709C6" w:rsidRDefault="00AB2AD1" w:rsidP="00416501">
            <w:pPr>
              <w:tabs>
                <w:tab w:val="left" w:pos="284"/>
              </w:tabs>
              <w:jc w:val="center"/>
              <w:rPr>
                <w:rFonts w:ascii="Times New Roman" w:hAnsi="Times New Roman"/>
                <w:b/>
                <w:sz w:val="18"/>
                <w:szCs w:val="18"/>
                <w:lang w:val="sr-Cyrl-RS"/>
              </w:rPr>
            </w:pPr>
            <w:r w:rsidRPr="00F709C6">
              <w:rPr>
                <w:rFonts w:ascii="Times New Roman" w:hAnsi="Times New Roman"/>
                <w:b/>
                <w:sz w:val="18"/>
                <w:szCs w:val="18"/>
                <w:lang w:val="sr-Cyrl-RS"/>
              </w:rPr>
              <w:lastRenderedPageBreak/>
              <w:t>Укупан број руководећих радних места према полној структури у месецу децембру 2022. године</w:t>
            </w:r>
          </w:p>
        </w:tc>
        <w:tc>
          <w:tcPr>
            <w:tcW w:w="3368" w:type="dxa"/>
            <w:gridSpan w:val="2"/>
            <w:tcBorders>
              <w:top w:val="single" w:sz="4" w:space="0" w:color="auto"/>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7030A0"/>
                <w:sz w:val="18"/>
                <w:szCs w:val="18"/>
                <w:lang w:val="sr-Cyrl-RS"/>
              </w:rPr>
            </w:pPr>
          </w:p>
          <w:p w:rsidR="00AB2AD1" w:rsidRDefault="00AB2AD1" w:rsidP="00FA6C38">
            <w:pPr>
              <w:tabs>
                <w:tab w:val="left" w:pos="284"/>
              </w:tabs>
              <w:jc w:val="center"/>
              <w:rPr>
                <w:rFonts w:ascii="Times New Roman" w:hAnsi="Times New Roman"/>
                <w:b/>
                <w:color w:val="7030A0"/>
                <w:sz w:val="18"/>
                <w:szCs w:val="18"/>
                <w:lang w:val="sr-Cyrl-RS"/>
              </w:rPr>
            </w:pPr>
          </w:p>
          <w:p w:rsidR="00AB2AD1" w:rsidRPr="00F709C6" w:rsidRDefault="00AB2AD1" w:rsidP="00FA6C38">
            <w:pPr>
              <w:tabs>
                <w:tab w:val="left" w:pos="284"/>
              </w:tabs>
              <w:jc w:val="center"/>
              <w:rPr>
                <w:rFonts w:ascii="Times New Roman" w:hAnsi="Times New Roman"/>
                <w:b/>
                <w:color w:val="7030A0"/>
                <w:sz w:val="18"/>
                <w:szCs w:val="18"/>
                <w:lang w:val="sr-Cyrl-RS"/>
              </w:rPr>
            </w:pPr>
            <w:r w:rsidRPr="00F709C6">
              <w:rPr>
                <w:rFonts w:ascii="Times New Roman" w:hAnsi="Times New Roman"/>
                <w:b/>
                <w:color w:val="7030A0"/>
                <w:sz w:val="18"/>
                <w:szCs w:val="18"/>
                <w:lang w:val="sr-Cyrl-RS"/>
              </w:rPr>
              <w:t>Запослени   на неодређено време</w:t>
            </w:r>
          </w:p>
        </w:tc>
        <w:tc>
          <w:tcPr>
            <w:tcW w:w="3289" w:type="dxa"/>
            <w:gridSpan w:val="2"/>
            <w:tcBorders>
              <w:top w:val="single" w:sz="4" w:space="0" w:color="auto"/>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7030A0"/>
                <w:sz w:val="18"/>
                <w:szCs w:val="18"/>
                <w:lang w:val="sr-Cyrl-RS"/>
              </w:rPr>
            </w:pPr>
          </w:p>
          <w:p w:rsidR="00AB2AD1" w:rsidRPr="00F709C6" w:rsidRDefault="00AB2AD1" w:rsidP="00FA6C38">
            <w:pPr>
              <w:tabs>
                <w:tab w:val="left" w:pos="284"/>
              </w:tabs>
              <w:jc w:val="center"/>
              <w:rPr>
                <w:rFonts w:ascii="Times New Roman" w:hAnsi="Times New Roman"/>
                <w:b/>
                <w:color w:val="7030A0"/>
                <w:sz w:val="18"/>
                <w:szCs w:val="18"/>
                <w:lang w:val="sr-Cyrl-RS"/>
              </w:rPr>
            </w:pPr>
          </w:p>
          <w:p w:rsidR="00AB2AD1" w:rsidRPr="00F709C6" w:rsidRDefault="00AB2AD1" w:rsidP="00FA6C38">
            <w:pPr>
              <w:tabs>
                <w:tab w:val="left" w:pos="284"/>
              </w:tabs>
              <w:jc w:val="center"/>
              <w:rPr>
                <w:rFonts w:ascii="Times New Roman" w:hAnsi="Times New Roman"/>
                <w:b/>
                <w:color w:val="7030A0"/>
                <w:sz w:val="18"/>
                <w:szCs w:val="18"/>
                <w:lang w:val="sr-Cyrl-RS"/>
              </w:rPr>
            </w:pPr>
            <w:r w:rsidRPr="00F709C6">
              <w:rPr>
                <w:rFonts w:ascii="Times New Roman" w:hAnsi="Times New Roman"/>
                <w:b/>
                <w:color w:val="7030A0"/>
                <w:sz w:val="18"/>
                <w:szCs w:val="18"/>
                <w:lang w:val="sr-Cyrl-RS"/>
              </w:rPr>
              <w:t>Запослени   на одређено време</w:t>
            </w:r>
          </w:p>
        </w:tc>
        <w:tc>
          <w:tcPr>
            <w:tcW w:w="1607" w:type="dxa"/>
            <w:tcBorders>
              <w:top w:val="single" w:sz="4" w:space="0" w:color="auto"/>
              <w:left w:val="single" w:sz="4" w:space="0" w:color="auto"/>
              <w:bottom w:val="nil"/>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C00000"/>
                <w:sz w:val="18"/>
                <w:szCs w:val="18"/>
                <w:lang w:val="sr-Cyrl-RS"/>
              </w:rPr>
            </w:pPr>
          </w:p>
          <w:p w:rsidR="00AB2AD1" w:rsidRPr="00416501" w:rsidRDefault="00416501" w:rsidP="00416501">
            <w:pPr>
              <w:tabs>
                <w:tab w:val="left" w:pos="284"/>
              </w:tabs>
              <w:jc w:val="center"/>
              <w:rPr>
                <w:rFonts w:ascii="Times New Roman" w:hAnsi="Times New Roman"/>
                <w:b/>
                <w:color w:val="0070C0"/>
                <w:sz w:val="18"/>
                <w:szCs w:val="18"/>
                <w:lang w:val="sr-Cyrl-RS"/>
              </w:rPr>
            </w:pPr>
            <w:r>
              <w:rPr>
                <w:rFonts w:ascii="Times New Roman" w:hAnsi="Times New Roman"/>
                <w:b/>
                <w:color w:val="0070C0"/>
                <w:sz w:val="18"/>
                <w:szCs w:val="18"/>
                <w:lang w:val="sr-Cyrl-RS"/>
              </w:rPr>
              <w:t xml:space="preserve">Укупан број запослених </w:t>
            </w:r>
            <w:r w:rsidR="00AB2AD1" w:rsidRPr="00F709C6">
              <w:rPr>
                <w:rFonts w:ascii="Times New Roman" w:hAnsi="Times New Roman"/>
                <w:b/>
                <w:color w:val="0070C0"/>
                <w:sz w:val="18"/>
                <w:szCs w:val="18"/>
                <w:lang w:val="sr-Cyrl-RS"/>
              </w:rPr>
              <w:t>на руководећим радним местима</w:t>
            </w:r>
          </w:p>
        </w:tc>
      </w:tr>
      <w:tr w:rsidR="00AB2AD1" w:rsidRPr="00F709C6" w:rsidTr="00FA6C38">
        <w:tc>
          <w:tcPr>
            <w:tcW w:w="1702" w:type="dxa"/>
            <w:tcBorders>
              <w:top w:val="nil"/>
              <w:left w:val="single" w:sz="4" w:space="0" w:color="auto"/>
              <w:bottom w:val="nil"/>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szCs w:val="18"/>
                <w:lang w:val="sr-Cyrl-RS"/>
              </w:rPr>
            </w:pPr>
          </w:p>
        </w:tc>
        <w:tc>
          <w:tcPr>
            <w:tcW w:w="1709" w:type="dxa"/>
            <w:tcBorders>
              <w:top w:val="single" w:sz="4" w:space="0" w:color="auto"/>
              <w:left w:val="single" w:sz="4" w:space="0" w:color="auto"/>
            </w:tcBorders>
            <w:shd w:val="clear" w:color="auto" w:fill="auto"/>
          </w:tcPr>
          <w:p w:rsidR="00AB2AD1" w:rsidRPr="00F709C6" w:rsidRDefault="00AB2AD1" w:rsidP="00FA6C38">
            <w:pPr>
              <w:tabs>
                <w:tab w:val="left" w:pos="284"/>
              </w:tabs>
              <w:jc w:val="center"/>
              <w:rPr>
                <w:rFonts w:ascii="Times New Roman" w:hAnsi="Times New Roman"/>
                <w:sz w:val="18"/>
                <w:szCs w:val="18"/>
                <w:lang w:val="sr-Cyrl-RS"/>
              </w:rPr>
            </w:pPr>
            <w:r w:rsidRPr="00F709C6">
              <w:rPr>
                <w:rFonts w:ascii="Times New Roman" w:hAnsi="Times New Roman"/>
                <w:sz w:val="18"/>
                <w:szCs w:val="18"/>
                <w:lang w:val="sr-Cyrl-RS"/>
              </w:rPr>
              <w:t>Мушкарци</w:t>
            </w:r>
          </w:p>
        </w:tc>
        <w:tc>
          <w:tcPr>
            <w:tcW w:w="1659" w:type="dxa"/>
            <w:tcBorders>
              <w:top w:val="single" w:sz="4" w:space="0" w:color="auto"/>
            </w:tcBorders>
            <w:shd w:val="clear" w:color="auto" w:fill="auto"/>
          </w:tcPr>
          <w:p w:rsidR="00AB2AD1" w:rsidRPr="00F709C6" w:rsidRDefault="00AB2AD1" w:rsidP="00FA6C38">
            <w:pPr>
              <w:tabs>
                <w:tab w:val="left" w:pos="284"/>
              </w:tabs>
              <w:jc w:val="center"/>
              <w:rPr>
                <w:rFonts w:ascii="Times New Roman" w:hAnsi="Times New Roman"/>
                <w:sz w:val="18"/>
                <w:szCs w:val="18"/>
                <w:lang w:val="sr-Cyrl-RS"/>
              </w:rPr>
            </w:pPr>
            <w:r w:rsidRPr="00F709C6">
              <w:rPr>
                <w:rFonts w:ascii="Times New Roman" w:hAnsi="Times New Roman"/>
                <w:sz w:val="18"/>
                <w:szCs w:val="18"/>
                <w:lang w:val="sr-Cyrl-RS"/>
              </w:rPr>
              <w:t>Жене</w:t>
            </w:r>
          </w:p>
        </w:tc>
        <w:tc>
          <w:tcPr>
            <w:tcW w:w="1698" w:type="dxa"/>
            <w:tcBorders>
              <w:top w:val="single" w:sz="4" w:space="0" w:color="auto"/>
            </w:tcBorders>
            <w:shd w:val="clear" w:color="auto" w:fill="auto"/>
          </w:tcPr>
          <w:p w:rsidR="00AB2AD1" w:rsidRPr="00F709C6" w:rsidRDefault="00AB2AD1" w:rsidP="00FA6C38">
            <w:pPr>
              <w:tabs>
                <w:tab w:val="left" w:pos="284"/>
              </w:tabs>
              <w:jc w:val="center"/>
              <w:rPr>
                <w:rFonts w:ascii="Times New Roman" w:hAnsi="Times New Roman"/>
                <w:sz w:val="18"/>
                <w:szCs w:val="18"/>
                <w:lang w:val="sr-Cyrl-RS"/>
              </w:rPr>
            </w:pPr>
            <w:r w:rsidRPr="00F709C6">
              <w:rPr>
                <w:rFonts w:ascii="Times New Roman" w:hAnsi="Times New Roman"/>
                <w:sz w:val="18"/>
                <w:szCs w:val="18"/>
                <w:lang w:val="sr-Cyrl-RS"/>
              </w:rPr>
              <w:t>Мушкарци</w:t>
            </w:r>
          </w:p>
        </w:tc>
        <w:tc>
          <w:tcPr>
            <w:tcW w:w="1591" w:type="dxa"/>
            <w:tcBorders>
              <w:top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sz w:val="18"/>
                <w:szCs w:val="18"/>
                <w:lang w:val="sr-Cyrl-RS"/>
              </w:rPr>
            </w:pPr>
            <w:r w:rsidRPr="00F709C6">
              <w:rPr>
                <w:rFonts w:ascii="Times New Roman" w:hAnsi="Times New Roman"/>
                <w:sz w:val="18"/>
                <w:szCs w:val="18"/>
                <w:lang w:val="sr-Cyrl-RS"/>
              </w:rPr>
              <w:t>Жене</w:t>
            </w:r>
          </w:p>
        </w:tc>
        <w:tc>
          <w:tcPr>
            <w:tcW w:w="1607" w:type="dxa"/>
            <w:tcBorders>
              <w:top w:val="nil"/>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sz w:val="18"/>
                <w:szCs w:val="18"/>
                <w:lang w:val="sr-Cyrl-RS"/>
              </w:rPr>
            </w:pPr>
          </w:p>
        </w:tc>
      </w:tr>
      <w:tr w:rsidR="00AB2AD1" w:rsidRPr="00F709C6" w:rsidTr="00FA6C38">
        <w:tc>
          <w:tcPr>
            <w:tcW w:w="1702" w:type="dxa"/>
            <w:tcBorders>
              <w:top w:val="nil"/>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lang w:val="sr-Cyrl-RS"/>
              </w:rPr>
            </w:pPr>
          </w:p>
        </w:tc>
        <w:tc>
          <w:tcPr>
            <w:tcW w:w="1709" w:type="dxa"/>
            <w:tcBorders>
              <w:lef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8</w:t>
            </w:r>
          </w:p>
        </w:tc>
        <w:tc>
          <w:tcPr>
            <w:tcW w:w="1659" w:type="dxa"/>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18</w:t>
            </w:r>
          </w:p>
        </w:tc>
        <w:tc>
          <w:tcPr>
            <w:tcW w:w="1698" w:type="dxa"/>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w:t>
            </w:r>
          </w:p>
        </w:tc>
        <w:tc>
          <w:tcPr>
            <w:tcW w:w="1591" w:type="dxa"/>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w:t>
            </w:r>
          </w:p>
        </w:tc>
        <w:tc>
          <w:tcPr>
            <w:tcW w:w="1607" w:type="dxa"/>
            <w:tcBorders>
              <w:top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70C0"/>
                <w:lang w:val="sr-Cyrl-RS"/>
              </w:rPr>
            </w:pPr>
            <w:r w:rsidRPr="00F709C6">
              <w:rPr>
                <w:rFonts w:ascii="Times New Roman" w:hAnsi="Times New Roman"/>
                <w:b/>
                <w:color w:val="0070C0"/>
                <w:lang w:val="sr-Cyrl-RS"/>
              </w:rPr>
              <w:t>26</w:t>
            </w:r>
          </w:p>
        </w:tc>
      </w:tr>
    </w:tbl>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jc w:val="center"/>
        <w:rPr>
          <w:rFonts w:ascii="Times New Roman" w:hAnsi="Times New Roman"/>
        </w:rPr>
      </w:pPr>
      <w:r w:rsidRPr="00DE4843">
        <w:rPr>
          <w:rFonts w:ascii="Times New Roman" w:hAnsi="Times New Roman"/>
          <w:noProof/>
        </w:rPr>
        <w:drawing>
          <wp:inline distT="0" distB="0" distL="0" distR="0" wp14:anchorId="7601246D" wp14:editId="24DF7052">
            <wp:extent cx="5495925" cy="2790825"/>
            <wp:effectExtent l="0" t="0" r="9525" b="9525"/>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B2AD1" w:rsidRPr="00DE4843" w:rsidRDefault="00AB2AD1" w:rsidP="00AB2AD1">
      <w:pPr>
        <w:tabs>
          <w:tab w:val="left" w:pos="284"/>
        </w:tabs>
        <w:jc w:val="center"/>
        <w:rPr>
          <w:rFonts w:ascii="Times New Roman" w:hAnsi="Times New Roman"/>
          <w:i/>
          <w:lang w:val="sr-Cyrl-RS"/>
        </w:rPr>
      </w:pPr>
      <w:r w:rsidRPr="00DE4843">
        <w:rPr>
          <w:rFonts w:ascii="Times New Roman" w:hAnsi="Times New Roman"/>
          <w:b/>
          <w:lang w:val="sr-Cyrl-RS"/>
        </w:rPr>
        <w:t>Табела 4.</w:t>
      </w:r>
      <w:r w:rsidRPr="00DE4843">
        <w:rPr>
          <w:rFonts w:ascii="Times New Roman" w:hAnsi="Times New Roman"/>
          <w:lang w:val="sr-Cyrl-RS"/>
        </w:rPr>
        <w:t xml:space="preserve"> </w:t>
      </w:r>
      <w:r w:rsidR="009F0A48" w:rsidRPr="009F0A48">
        <w:rPr>
          <w:rFonts w:ascii="Times New Roman" w:hAnsi="Times New Roman"/>
          <w:i/>
          <w:lang w:val="sr-Cyrl-RS"/>
        </w:rPr>
        <w:t>Полна с</w:t>
      </w:r>
      <w:r w:rsidRPr="00DE4843">
        <w:rPr>
          <w:rFonts w:ascii="Times New Roman" w:hAnsi="Times New Roman"/>
          <w:i/>
          <w:lang w:val="sr-Cyrl-RS"/>
        </w:rPr>
        <w:t>труктура запослених према броју руководећих и извршилачких рад</w:t>
      </w:r>
      <w:r>
        <w:rPr>
          <w:rFonts w:ascii="Times New Roman" w:hAnsi="Times New Roman"/>
          <w:i/>
          <w:lang w:val="sr-Cyrl-RS"/>
        </w:rPr>
        <w:t>них ме</w:t>
      </w:r>
      <w:r w:rsidR="009F0A48">
        <w:rPr>
          <w:rFonts w:ascii="Times New Roman" w:hAnsi="Times New Roman"/>
          <w:i/>
          <w:lang w:val="sr-Cyrl-RS"/>
        </w:rPr>
        <w:t xml:space="preserve">ста </w:t>
      </w:r>
      <w:r w:rsidRPr="00DE4843">
        <w:rPr>
          <w:rFonts w:ascii="Times New Roman" w:hAnsi="Times New Roman"/>
          <w:i/>
          <w:lang w:val="sr-Cyrl-RS"/>
        </w:rPr>
        <w:t xml:space="preserve"> у Агенцији за лекове и медицинска средства у месецу децембру 2022. године</w:t>
      </w:r>
    </w:p>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rPr>
          <w:rFonts w:ascii="Times New Roman" w:hAnsi="Times New Roman"/>
        </w:rPr>
      </w:pPr>
    </w:p>
    <w:p w:rsidR="00AB2AD1" w:rsidRDefault="00AB2AD1" w:rsidP="00AB2AD1">
      <w:pPr>
        <w:tabs>
          <w:tab w:val="left" w:pos="284"/>
        </w:tabs>
        <w:rPr>
          <w:rFonts w:ascii="Times New Roman" w:hAnsi="Times New Roman"/>
        </w:rPr>
      </w:pPr>
    </w:p>
    <w:p w:rsidR="00493CE0" w:rsidRPr="00DE4843" w:rsidRDefault="00493CE0" w:rsidP="00AB2AD1">
      <w:pPr>
        <w:tabs>
          <w:tab w:val="left" w:pos="284"/>
        </w:tabs>
        <w:rPr>
          <w:rFonts w:ascii="Times New Roman" w:hAnsi="Times New Roman"/>
        </w:rPr>
      </w:pPr>
    </w:p>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1599"/>
        <w:gridCol w:w="1474"/>
        <w:gridCol w:w="1583"/>
        <w:gridCol w:w="1412"/>
        <w:gridCol w:w="1612"/>
      </w:tblGrid>
      <w:tr w:rsidR="00AB2AD1" w:rsidRPr="00F709C6" w:rsidTr="00FA6C38">
        <w:trPr>
          <w:trHeight w:val="699"/>
        </w:trPr>
        <w:tc>
          <w:tcPr>
            <w:tcW w:w="1683" w:type="dxa"/>
            <w:tcBorders>
              <w:top w:val="single" w:sz="4" w:space="0" w:color="auto"/>
              <w:left w:val="single" w:sz="4" w:space="0" w:color="auto"/>
              <w:bottom w:val="nil"/>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lang w:val="sr-Cyrl-RS"/>
              </w:rPr>
            </w:pPr>
            <w:r w:rsidRPr="00F709C6">
              <w:rPr>
                <w:rFonts w:ascii="Times New Roman" w:hAnsi="Times New Roman"/>
                <w:b/>
                <w:sz w:val="18"/>
                <w:lang w:val="sr-Cyrl-RS"/>
              </w:rPr>
              <w:lastRenderedPageBreak/>
              <w:t>Укупан број запослених упућених на стручно усавршавање (здравствене специјализације) према полној структури за извештајни период од 01.01. до 30.09.2022. године</w:t>
            </w:r>
          </w:p>
        </w:tc>
        <w:tc>
          <w:tcPr>
            <w:tcW w:w="3384" w:type="dxa"/>
            <w:gridSpan w:val="2"/>
            <w:tcBorders>
              <w:top w:val="single" w:sz="4" w:space="0" w:color="auto"/>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7030A0"/>
                <w:sz w:val="18"/>
                <w:lang w:val="sr-Cyrl-RS"/>
              </w:rPr>
            </w:pPr>
          </w:p>
          <w:p w:rsidR="00AB2AD1" w:rsidRPr="00F709C6" w:rsidRDefault="00AB2AD1" w:rsidP="00FA6C38">
            <w:pPr>
              <w:tabs>
                <w:tab w:val="left" w:pos="284"/>
              </w:tabs>
              <w:jc w:val="center"/>
              <w:rPr>
                <w:rFonts w:ascii="Times New Roman" w:hAnsi="Times New Roman"/>
                <w:b/>
                <w:color w:val="7030A0"/>
                <w:sz w:val="18"/>
                <w:lang w:val="sr-Cyrl-RS"/>
              </w:rPr>
            </w:pPr>
          </w:p>
          <w:p w:rsidR="00AB2AD1" w:rsidRPr="00065EE0" w:rsidRDefault="00AB2AD1" w:rsidP="00FA6C38">
            <w:pPr>
              <w:tabs>
                <w:tab w:val="left" w:pos="284"/>
              </w:tabs>
              <w:jc w:val="center"/>
              <w:rPr>
                <w:rFonts w:ascii="Times New Roman" w:hAnsi="Times New Roman"/>
                <w:b/>
                <w:color w:val="7030A0"/>
                <w:sz w:val="18"/>
                <w:lang w:val="sr-Cyrl-RS"/>
              </w:rPr>
            </w:pPr>
            <w:r w:rsidRPr="00F709C6">
              <w:rPr>
                <w:rFonts w:ascii="Times New Roman" w:hAnsi="Times New Roman"/>
                <w:b/>
                <w:color w:val="7030A0"/>
                <w:sz w:val="18"/>
                <w:lang w:val="sr-Cyrl-RS"/>
              </w:rPr>
              <w:t>Запослени   на неодређено време</w:t>
            </w:r>
          </w:p>
        </w:tc>
        <w:tc>
          <w:tcPr>
            <w:tcW w:w="3287" w:type="dxa"/>
            <w:gridSpan w:val="2"/>
            <w:tcBorders>
              <w:top w:val="single" w:sz="4" w:space="0" w:color="auto"/>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7030A0"/>
                <w:sz w:val="18"/>
                <w:lang w:val="sr-Cyrl-RS"/>
              </w:rPr>
            </w:pPr>
          </w:p>
          <w:p w:rsidR="00AB2AD1" w:rsidRPr="00F709C6" w:rsidRDefault="00AB2AD1" w:rsidP="00FA6C38">
            <w:pPr>
              <w:tabs>
                <w:tab w:val="left" w:pos="284"/>
              </w:tabs>
              <w:jc w:val="center"/>
              <w:rPr>
                <w:rFonts w:ascii="Times New Roman" w:hAnsi="Times New Roman"/>
                <w:b/>
                <w:color w:val="7030A0"/>
                <w:sz w:val="18"/>
                <w:lang w:val="sr-Cyrl-RS"/>
              </w:rPr>
            </w:pPr>
          </w:p>
          <w:p w:rsidR="00AB2AD1" w:rsidRPr="00F709C6" w:rsidRDefault="00AB2AD1" w:rsidP="00FA6C38">
            <w:pPr>
              <w:tabs>
                <w:tab w:val="left" w:pos="284"/>
              </w:tabs>
              <w:jc w:val="center"/>
              <w:rPr>
                <w:rFonts w:ascii="Times New Roman" w:hAnsi="Times New Roman"/>
                <w:b/>
                <w:color w:val="7030A0"/>
                <w:sz w:val="18"/>
                <w:lang w:val="sr-Cyrl-RS"/>
              </w:rPr>
            </w:pPr>
            <w:r w:rsidRPr="00F709C6">
              <w:rPr>
                <w:rFonts w:ascii="Times New Roman" w:hAnsi="Times New Roman"/>
                <w:b/>
                <w:color w:val="7030A0"/>
                <w:sz w:val="18"/>
                <w:lang w:val="sr-Cyrl-RS"/>
              </w:rPr>
              <w:t>Запослени   на одређено време</w:t>
            </w:r>
          </w:p>
        </w:tc>
        <w:tc>
          <w:tcPr>
            <w:tcW w:w="1612" w:type="dxa"/>
            <w:tcBorders>
              <w:top w:val="single" w:sz="4" w:space="0" w:color="auto"/>
              <w:left w:val="single" w:sz="4" w:space="0" w:color="auto"/>
              <w:bottom w:val="nil"/>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70C0"/>
                <w:lang w:val="sr-Cyrl-RS"/>
              </w:rPr>
            </w:pPr>
            <w:r w:rsidRPr="00F709C6">
              <w:rPr>
                <w:rFonts w:ascii="Times New Roman" w:hAnsi="Times New Roman"/>
                <w:b/>
                <w:color w:val="0070C0"/>
                <w:lang w:val="sr-Cyrl-RS"/>
              </w:rPr>
              <w:t xml:space="preserve">Укупан број </w:t>
            </w:r>
            <w:r w:rsidRPr="00F709C6">
              <w:rPr>
                <w:rFonts w:ascii="Times New Roman" w:hAnsi="Times New Roman"/>
                <w:b/>
                <w:color w:val="0070C0"/>
                <w:sz w:val="18"/>
                <w:lang w:val="sr-Cyrl-RS"/>
              </w:rPr>
              <w:t>запослених упућених на стручно усавршавање (здравствене специјализације) за извештајни период од 01.01. до 30.09.2022. године</w:t>
            </w:r>
          </w:p>
        </w:tc>
      </w:tr>
      <w:tr w:rsidR="00AB2AD1" w:rsidRPr="00F709C6" w:rsidTr="00FA6C38">
        <w:tc>
          <w:tcPr>
            <w:tcW w:w="1683" w:type="dxa"/>
            <w:tcBorders>
              <w:top w:val="nil"/>
              <w:left w:val="single" w:sz="4" w:space="0" w:color="auto"/>
              <w:bottom w:val="nil"/>
              <w:right w:val="single" w:sz="4" w:space="0" w:color="auto"/>
            </w:tcBorders>
            <w:shd w:val="clear" w:color="auto" w:fill="auto"/>
          </w:tcPr>
          <w:p w:rsidR="00AB2AD1" w:rsidRPr="00F709C6" w:rsidRDefault="00AB2AD1" w:rsidP="00FA6C38">
            <w:pPr>
              <w:tabs>
                <w:tab w:val="left" w:pos="284"/>
              </w:tabs>
              <w:rPr>
                <w:rFonts w:ascii="Times New Roman" w:hAnsi="Times New Roman"/>
                <w:b/>
                <w:sz w:val="18"/>
                <w:lang w:val="sr-Cyrl-RS"/>
              </w:rPr>
            </w:pPr>
          </w:p>
        </w:tc>
        <w:tc>
          <w:tcPr>
            <w:tcW w:w="1712" w:type="dxa"/>
            <w:tcBorders>
              <w:top w:val="single" w:sz="4" w:space="0" w:color="auto"/>
              <w:left w:val="single" w:sz="4" w:space="0" w:color="auto"/>
            </w:tcBorders>
            <w:shd w:val="clear" w:color="auto" w:fill="auto"/>
          </w:tcPr>
          <w:p w:rsidR="00AB2AD1" w:rsidRPr="00F709C6" w:rsidRDefault="00AB2AD1" w:rsidP="00FA6C38">
            <w:pPr>
              <w:tabs>
                <w:tab w:val="left" w:pos="284"/>
              </w:tabs>
              <w:jc w:val="center"/>
              <w:rPr>
                <w:rFonts w:ascii="Times New Roman" w:hAnsi="Times New Roman"/>
                <w:lang w:val="sr-Cyrl-RS"/>
              </w:rPr>
            </w:pPr>
            <w:r w:rsidRPr="00F709C6">
              <w:rPr>
                <w:rFonts w:ascii="Times New Roman" w:hAnsi="Times New Roman"/>
                <w:lang w:val="sr-Cyrl-RS"/>
              </w:rPr>
              <w:t>Мушкарци</w:t>
            </w:r>
          </w:p>
        </w:tc>
        <w:tc>
          <w:tcPr>
            <w:tcW w:w="1672" w:type="dxa"/>
            <w:tcBorders>
              <w:top w:val="single" w:sz="4" w:space="0" w:color="auto"/>
            </w:tcBorders>
            <w:shd w:val="clear" w:color="auto" w:fill="auto"/>
          </w:tcPr>
          <w:p w:rsidR="00AB2AD1" w:rsidRPr="00F709C6" w:rsidRDefault="00AB2AD1" w:rsidP="00FA6C38">
            <w:pPr>
              <w:tabs>
                <w:tab w:val="left" w:pos="284"/>
              </w:tabs>
              <w:jc w:val="center"/>
              <w:rPr>
                <w:rFonts w:ascii="Times New Roman" w:hAnsi="Times New Roman"/>
                <w:lang w:val="sr-Cyrl-RS"/>
              </w:rPr>
            </w:pPr>
            <w:r w:rsidRPr="00F709C6">
              <w:rPr>
                <w:rFonts w:ascii="Times New Roman" w:hAnsi="Times New Roman"/>
                <w:lang w:val="sr-Cyrl-RS"/>
              </w:rPr>
              <w:t>Жене</w:t>
            </w:r>
          </w:p>
        </w:tc>
        <w:tc>
          <w:tcPr>
            <w:tcW w:w="1692" w:type="dxa"/>
            <w:tcBorders>
              <w:top w:val="single" w:sz="4" w:space="0" w:color="auto"/>
            </w:tcBorders>
            <w:shd w:val="clear" w:color="auto" w:fill="auto"/>
          </w:tcPr>
          <w:p w:rsidR="00AB2AD1" w:rsidRPr="00F709C6" w:rsidRDefault="00AB2AD1" w:rsidP="00FA6C38">
            <w:pPr>
              <w:tabs>
                <w:tab w:val="left" w:pos="284"/>
              </w:tabs>
              <w:jc w:val="center"/>
              <w:rPr>
                <w:rFonts w:ascii="Times New Roman" w:hAnsi="Times New Roman"/>
                <w:lang w:val="sr-Cyrl-RS"/>
              </w:rPr>
            </w:pPr>
            <w:r w:rsidRPr="00F709C6">
              <w:rPr>
                <w:rFonts w:ascii="Times New Roman" w:hAnsi="Times New Roman"/>
                <w:lang w:val="sr-Cyrl-RS"/>
              </w:rPr>
              <w:t>Мушкарци</w:t>
            </w:r>
          </w:p>
        </w:tc>
        <w:tc>
          <w:tcPr>
            <w:tcW w:w="1595" w:type="dxa"/>
            <w:tcBorders>
              <w:top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lang w:val="sr-Cyrl-RS"/>
              </w:rPr>
            </w:pPr>
            <w:r w:rsidRPr="00F709C6">
              <w:rPr>
                <w:rFonts w:ascii="Times New Roman" w:hAnsi="Times New Roman"/>
                <w:lang w:val="sr-Cyrl-RS"/>
              </w:rPr>
              <w:t>Жене</w:t>
            </w:r>
          </w:p>
        </w:tc>
        <w:tc>
          <w:tcPr>
            <w:tcW w:w="1612" w:type="dxa"/>
            <w:tcBorders>
              <w:top w:val="nil"/>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lang w:val="sr-Cyrl-RS"/>
              </w:rPr>
            </w:pPr>
          </w:p>
        </w:tc>
      </w:tr>
      <w:tr w:rsidR="00AB2AD1" w:rsidRPr="00F709C6" w:rsidTr="00FA6C38">
        <w:tc>
          <w:tcPr>
            <w:tcW w:w="1683" w:type="dxa"/>
            <w:tcBorders>
              <w:top w:val="nil"/>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lang w:val="sr-Cyrl-RS"/>
              </w:rPr>
            </w:pPr>
          </w:p>
        </w:tc>
        <w:tc>
          <w:tcPr>
            <w:tcW w:w="1712" w:type="dxa"/>
            <w:tcBorders>
              <w:lef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1</w:t>
            </w:r>
          </w:p>
        </w:tc>
        <w:tc>
          <w:tcPr>
            <w:tcW w:w="1672" w:type="dxa"/>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12</w:t>
            </w:r>
          </w:p>
        </w:tc>
        <w:tc>
          <w:tcPr>
            <w:tcW w:w="1692" w:type="dxa"/>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w:t>
            </w:r>
          </w:p>
        </w:tc>
        <w:tc>
          <w:tcPr>
            <w:tcW w:w="1595" w:type="dxa"/>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w:t>
            </w:r>
          </w:p>
        </w:tc>
        <w:tc>
          <w:tcPr>
            <w:tcW w:w="1612" w:type="dxa"/>
            <w:tcBorders>
              <w:top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70C0"/>
                <w:lang w:val="sr-Cyrl-RS"/>
              </w:rPr>
            </w:pPr>
            <w:r w:rsidRPr="00F709C6">
              <w:rPr>
                <w:rFonts w:ascii="Times New Roman" w:hAnsi="Times New Roman"/>
                <w:b/>
                <w:color w:val="0070C0"/>
                <w:lang w:val="sr-Cyrl-RS"/>
              </w:rPr>
              <w:t>13</w:t>
            </w:r>
          </w:p>
        </w:tc>
      </w:tr>
    </w:tbl>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jc w:val="center"/>
        <w:rPr>
          <w:rFonts w:ascii="Times New Roman" w:hAnsi="Times New Roman"/>
        </w:rPr>
      </w:pPr>
      <w:r w:rsidRPr="00DE4843">
        <w:rPr>
          <w:rFonts w:ascii="Times New Roman" w:hAnsi="Times New Roman"/>
          <w:noProof/>
        </w:rPr>
        <w:drawing>
          <wp:inline distT="0" distB="0" distL="0" distR="0" wp14:anchorId="2AE4C40B" wp14:editId="2541B410">
            <wp:extent cx="5486400" cy="2943225"/>
            <wp:effectExtent l="0" t="0" r="0" b="9525"/>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B2AD1" w:rsidRPr="00DE4843" w:rsidRDefault="00AB2AD1" w:rsidP="00AB2AD1">
      <w:pPr>
        <w:tabs>
          <w:tab w:val="left" w:pos="284"/>
        </w:tabs>
        <w:jc w:val="center"/>
        <w:rPr>
          <w:rFonts w:ascii="Times New Roman" w:hAnsi="Times New Roman"/>
        </w:rPr>
      </w:pPr>
      <w:r w:rsidRPr="00DE4843">
        <w:rPr>
          <w:rFonts w:ascii="Times New Roman" w:hAnsi="Times New Roman"/>
          <w:b/>
          <w:lang w:val="sr-Cyrl-RS"/>
        </w:rPr>
        <w:t>Табела 5.</w:t>
      </w:r>
      <w:r w:rsidRPr="00DE4843">
        <w:rPr>
          <w:rFonts w:ascii="Times New Roman" w:hAnsi="Times New Roman"/>
          <w:lang w:val="sr-Cyrl-RS"/>
        </w:rPr>
        <w:t xml:space="preserve"> </w:t>
      </w:r>
      <w:r w:rsidR="009F0A48">
        <w:rPr>
          <w:rFonts w:ascii="Times New Roman" w:hAnsi="Times New Roman"/>
          <w:i/>
          <w:lang w:val="sr-Cyrl-RS"/>
        </w:rPr>
        <w:t>Полна с</w:t>
      </w:r>
      <w:r w:rsidRPr="00DE4843">
        <w:rPr>
          <w:rFonts w:ascii="Times New Roman" w:hAnsi="Times New Roman"/>
          <w:i/>
          <w:lang w:val="sr-Cyrl-RS"/>
        </w:rPr>
        <w:t>труктура запослених упућених на стручно усавршавање (здравствене специјализације) за извештајни период од 01.01. до 30.09.2022. у Агенцији за лекове и медицинска средства</w:t>
      </w:r>
    </w:p>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rPr>
          <w:rFonts w:ascii="Times New Roman" w:hAnsi="Times New Roman"/>
        </w:rPr>
      </w:pPr>
    </w:p>
    <w:p w:rsidR="00AB2AD1" w:rsidRPr="00DE4843" w:rsidRDefault="00AB2AD1" w:rsidP="00AB2AD1">
      <w:pPr>
        <w:tabs>
          <w:tab w:val="left" w:pos="284"/>
        </w:tabs>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1930"/>
        <w:gridCol w:w="1846"/>
        <w:gridCol w:w="1909"/>
        <w:gridCol w:w="1763"/>
      </w:tblGrid>
      <w:tr w:rsidR="00AB2AD1" w:rsidRPr="00F709C6" w:rsidTr="00FA6C38">
        <w:trPr>
          <w:trHeight w:val="738"/>
        </w:trPr>
        <w:tc>
          <w:tcPr>
            <w:tcW w:w="1973" w:type="dxa"/>
            <w:tcBorders>
              <w:top w:val="single" w:sz="4" w:space="0" w:color="auto"/>
              <w:left w:val="single" w:sz="4" w:space="0" w:color="auto"/>
              <w:bottom w:val="nil"/>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lang w:val="sr-Cyrl-RS"/>
              </w:rPr>
            </w:pPr>
            <w:r w:rsidRPr="00F709C6">
              <w:rPr>
                <w:rFonts w:ascii="Times New Roman" w:hAnsi="Times New Roman"/>
                <w:b/>
                <w:sz w:val="18"/>
                <w:lang w:val="sr-Cyrl-RS"/>
              </w:rPr>
              <w:lastRenderedPageBreak/>
              <w:t>Укупан број примљених запослених према полној структури за извештајни период од 01.01. до 31.12.2022. године</w:t>
            </w:r>
          </w:p>
        </w:tc>
        <w:tc>
          <w:tcPr>
            <w:tcW w:w="3968" w:type="dxa"/>
            <w:gridSpan w:val="2"/>
            <w:tcBorders>
              <w:top w:val="single" w:sz="4" w:space="0" w:color="auto"/>
              <w:left w:val="single" w:sz="4" w:space="0" w:color="auto"/>
              <w:bottom w:val="single" w:sz="4" w:space="0" w:color="auto"/>
              <w:right w:val="single" w:sz="4" w:space="0" w:color="auto"/>
            </w:tcBorders>
            <w:shd w:val="clear" w:color="auto" w:fill="auto"/>
          </w:tcPr>
          <w:p w:rsidR="00AB2AD1" w:rsidRPr="00F709C6" w:rsidRDefault="00AB2AD1" w:rsidP="0056518D">
            <w:pPr>
              <w:tabs>
                <w:tab w:val="left" w:pos="284"/>
              </w:tabs>
              <w:jc w:val="center"/>
              <w:rPr>
                <w:rFonts w:ascii="Times New Roman" w:hAnsi="Times New Roman"/>
                <w:b/>
                <w:color w:val="7030A0"/>
                <w:sz w:val="18"/>
                <w:lang w:val="sr-Cyrl-RS"/>
              </w:rPr>
            </w:pPr>
          </w:p>
          <w:p w:rsidR="0056518D" w:rsidRDefault="0056518D" w:rsidP="0056518D">
            <w:pPr>
              <w:tabs>
                <w:tab w:val="left" w:pos="284"/>
              </w:tabs>
              <w:jc w:val="center"/>
              <w:rPr>
                <w:rFonts w:ascii="Times New Roman" w:hAnsi="Times New Roman"/>
                <w:b/>
                <w:color w:val="7030A0"/>
                <w:sz w:val="18"/>
                <w:lang w:val="sr-Cyrl-RS"/>
              </w:rPr>
            </w:pPr>
          </w:p>
          <w:p w:rsidR="00AB2AD1" w:rsidRPr="00F709C6" w:rsidRDefault="00AB2AD1" w:rsidP="0056518D">
            <w:pPr>
              <w:tabs>
                <w:tab w:val="left" w:pos="284"/>
              </w:tabs>
              <w:jc w:val="center"/>
              <w:rPr>
                <w:rFonts w:ascii="Times New Roman" w:hAnsi="Times New Roman"/>
                <w:b/>
                <w:color w:val="7030A0"/>
                <w:sz w:val="18"/>
                <w:lang w:val="sr-Cyrl-RS"/>
              </w:rPr>
            </w:pPr>
            <w:r w:rsidRPr="00F709C6">
              <w:rPr>
                <w:rFonts w:ascii="Times New Roman" w:hAnsi="Times New Roman"/>
                <w:b/>
                <w:color w:val="7030A0"/>
                <w:sz w:val="18"/>
                <w:lang w:val="sr-Cyrl-RS"/>
              </w:rPr>
              <w:t>Запослени   на</w:t>
            </w:r>
            <w:r>
              <w:rPr>
                <w:rFonts w:ascii="Times New Roman" w:hAnsi="Times New Roman"/>
                <w:b/>
                <w:color w:val="7030A0"/>
                <w:sz w:val="18"/>
                <w:lang w:val="sr-Cyrl-RS"/>
              </w:rPr>
              <w:t xml:space="preserve"> </w:t>
            </w:r>
            <w:r w:rsidRPr="00F709C6">
              <w:rPr>
                <w:rFonts w:ascii="Times New Roman" w:hAnsi="Times New Roman"/>
                <w:b/>
                <w:color w:val="7030A0"/>
                <w:sz w:val="18"/>
                <w:lang w:val="sr-Cyrl-RS"/>
              </w:rPr>
              <w:t>неодређено време</w:t>
            </w:r>
          </w:p>
        </w:tc>
        <w:tc>
          <w:tcPr>
            <w:tcW w:w="3854" w:type="dxa"/>
            <w:gridSpan w:val="2"/>
            <w:tcBorders>
              <w:top w:val="single" w:sz="4" w:space="0" w:color="auto"/>
              <w:left w:val="single" w:sz="4" w:space="0" w:color="auto"/>
              <w:bottom w:val="single" w:sz="4" w:space="0" w:color="auto"/>
              <w:right w:val="single" w:sz="4" w:space="0" w:color="auto"/>
            </w:tcBorders>
            <w:shd w:val="clear" w:color="auto" w:fill="auto"/>
          </w:tcPr>
          <w:p w:rsidR="00AB2AD1" w:rsidRPr="00F709C6" w:rsidRDefault="00AB2AD1" w:rsidP="0056518D">
            <w:pPr>
              <w:tabs>
                <w:tab w:val="left" w:pos="284"/>
              </w:tabs>
              <w:jc w:val="center"/>
              <w:rPr>
                <w:rFonts w:ascii="Times New Roman" w:hAnsi="Times New Roman"/>
                <w:b/>
                <w:color w:val="7030A0"/>
                <w:sz w:val="18"/>
                <w:lang w:val="sr-Cyrl-RS"/>
              </w:rPr>
            </w:pPr>
          </w:p>
          <w:p w:rsidR="00AB2AD1" w:rsidRPr="00F709C6" w:rsidRDefault="00AB2AD1" w:rsidP="0056518D">
            <w:pPr>
              <w:tabs>
                <w:tab w:val="left" w:pos="284"/>
              </w:tabs>
              <w:jc w:val="center"/>
              <w:rPr>
                <w:rFonts w:ascii="Times New Roman" w:hAnsi="Times New Roman"/>
                <w:b/>
                <w:color w:val="7030A0"/>
                <w:sz w:val="18"/>
                <w:lang w:val="sr-Cyrl-RS"/>
              </w:rPr>
            </w:pPr>
          </w:p>
          <w:p w:rsidR="00AB2AD1" w:rsidRPr="00F709C6" w:rsidRDefault="00AB2AD1" w:rsidP="0056518D">
            <w:pPr>
              <w:tabs>
                <w:tab w:val="left" w:pos="284"/>
              </w:tabs>
              <w:jc w:val="center"/>
              <w:rPr>
                <w:rFonts w:ascii="Times New Roman" w:hAnsi="Times New Roman"/>
                <w:b/>
                <w:color w:val="7030A0"/>
                <w:sz w:val="18"/>
                <w:lang w:val="sr-Cyrl-RS"/>
              </w:rPr>
            </w:pPr>
            <w:r w:rsidRPr="00F709C6">
              <w:rPr>
                <w:rFonts w:ascii="Times New Roman" w:hAnsi="Times New Roman"/>
                <w:b/>
                <w:color w:val="7030A0"/>
                <w:sz w:val="18"/>
                <w:lang w:val="sr-Cyrl-RS"/>
              </w:rPr>
              <w:t>Запослени   на одређено време</w:t>
            </w:r>
          </w:p>
        </w:tc>
      </w:tr>
      <w:tr w:rsidR="00AB2AD1" w:rsidRPr="00F709C6" w:rsidTr="00FA6C38">
        <w:trPr>
          <w:trHeight w:val="268"/>
        </w:trPr>
        <w:tc>
          <w:tcPr>
            <w:tcW w:w="1973" w:type="dxa"/>
            <w:tcBorders>
              <w:top w:val="nil"/>
              <w:left w:val="single" w:sz="4" w:space="0" w:color="auto"/>
              <w:bottom w:val="nil"/>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lang w:val="sr-Cyrl-RS"/>
              </w:rPr>
            </w:pPr>
          </w:p>
        </w:tc>
        <w:tc>
          <w:tcPr>
            <w:tcW w:w="2007" w:type="dxa"/>
            <w:tcBorders>
              <w:top w:val="single" w:sz="4" w:space="0" w:color="auto"/>
              <w:left w:val="single" w:sz="4" w:space="0" w:color="auto"/>
            </w:tcBorders>
            <w:shd w:val="clear" w:color="auto" w:fill="auto"/>
          </w:tcPr>
          <w:p w:rsidR="00AB2AD1" w:rsidRPr="00F709C6" w:rsidRDefault="00AB2AD1" w:rsidP="00FA6C38">
            <w:pPr>
              <w:tabs>
                <w:tab w:val="left" w:pos="284"/>
              </w:tabs>
              <w:jc w:val="center"/>
              <w:rPr>
                <w:rFonts w:ascii="Times New Roman" w:hAnsi="Times New Roman"/>
                <w:lang w:val="sr-Cyrl-RS"/>
              </w:rPr>
            </w:pPr>
            <w:r w:rsidRPr="00F709C6">
              <w:rPr>
                <w:rFonts w:ascii="Times New Roman" w:hAnsi="Times New Roman"/>
                <w:lang w:val="sr-Cyrl-RS"/>
              </w:rPr>
              <w:t>Мушкарци</w:t>
            </w:r>
          </w:p>
        </w:tc>
        <w:tc>
          <w:tcPr>
            <w:tcW w:w="1961" w:type="dxa"/>
            <w:tcBorders>
              <w:top w:val="single" w:sz="4" w:space="0" w:color="auto"/>
            </w:tcBorders>
            <w:shd w:val="clear" w:color="auto" w:fill="auto"/>
          </w:tcPr>
          <w:p w:rsidR="00AB2AD1" w:rsidRPr="00F709C6" w:rsidRDefault="00AB2AD1" w:rsidP="00FA6C38">
            <w:pPr>
              <w:tabs>
                <w:tab w:val="left" w:pos="284"/>
              </w:tabs>
              <w:jc w:val="center"/>
              <w:rPr>
                <w:rFonts w:ascii="Times New Roman" w:hAnsi="Times New Roman"/>
                <w:lang w:val="sr-Cyrl-RS"/>
              </w:rPr>
            </w:pPr>
            <w:r w:rsidRPr="00F709C6">
              <w:rPr>
                <w:rFonts w:ascii="Times New Roman" w:hAnsi="Times New Roman"/>
                <w:lang w:val="sr-Cyrl-RS"/>
              </w:rPr>
              <w:t>Жене</w:t>
            </w:r>
          </w:p>
        </w:tc>
        <w:tc>
          <w:tcPr>
            <w:tcW w:w="1984" w:type="dxa"/>
            <w:tcBorders>
              <w:top w:val="single" w:sz="4" w:space="0" w:color="auto"/>
            </w:tcBorders>
            <w:shd w:val="clear" w:color="auto" w:fill="auto"/>
          </w:tcPr>
          <w:p w:rsidR="00AB2AD1" w:rsidRPr="00F709C6" w:rsidRDefault="00AB2AD1" w:rsidP="00FA6C38">
            <w:pPr>
              <w:tabs>
                <w:tab w:val="left" w:pos="284"/>
              </w:tabs>
              <w:jc w:val="center"/>
              <w:rPr>
                <w:rFonts w:ascii="Times New Roman" w:hAnsi="Times New Roman"/>
                <w:lang w:val="sr-Cyrl-RS"/>
              </w:rPr>
            </w:pPr>
            <w:r w:rsidRPr="00F709C6">
              <w:rPr>
                <w:rFonts w:ascii="Times New Roman" w:hAnsi="Times New Roman"/>
                <w:lang w:val="sr-Cyrl-RS"/>
              </w:rPr>
              <w:t>Мушкарци</w:t>
            </w:r>
          </w:p>
        </w:tc>
        <w:tc>
          <w:tcPr>
            <w:tcW w:w="1870" w:type="dxa"/>
            <w:tcBorders>
              <w:top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lang w:val="sr-Cyrl-RS"/>
              </w:rPr>
            </w:pPr>
            <w:r w:rsidRPr="00F709C6">
              <w:rPr>
                <w:rFonts w:ascii="Times New Roman" w:hAnsi="Times New Roman"/>
                <w:lang w:val="sr-Cyrl-RS"/>
              </w:rPr>
              <w:t>Жене</w:t>
            </w:r>
          </w:p>
        </w:tc>
      </w:tr>
      <w:tr w:rsidR="00AB2AD1" w:rsidRPr="00F709C6" w:rsidTr="00FA6C38">
        <w:trPr>
          <w:trHeight w:val="253"/>
        </w:trPr>
        <w:tc>
          <w:tcPr>
            <w:tcW w:w="1973" w:type="dxa"/>
            <w:tcBorders>
              <w:top w:val="nil"/>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lang w:val="sr-Cyrl-RS"/>
              </w:rPr>
            </w:pPr>
          </w:p>
        </w:tc>
        <w:tc>
          <w:tcPr>
            <w:tcW w:w="2007" w:type="dxa"/>
            <w:tcBorders>
              <w:left w:val="single" w:sz="4" w:space="0" w:color="auto"/>
              <w:bottom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6</w:t>
            </w:r>
          </w:p>
        </w:tc>
        <w:tc>
          <w:tcPr>
            <w:tcW w:w="1961" w:type="dxa"/>
            <w:tcBorders>
              <w:bottom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14</w:t>
            </w:r>
          </w:p>
        </w:tc>
        <w:tc>
          <w:tcPr>
            <w:tcW w:w="1984" w:type="dxa"/>
            <w:tcBorders>
              <w:bottom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1</w:t>
            </w:r>
          </w:p>
        </w:tc>
        <w:tc>
          <w:tcPr>
            <w:tcW w:w="1870" w:type="dxa"/>
            <w:tcBorders>
              <w:bottom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7</w:t>
            </w:r>
          </w:p>
        </w:tc>
      </w:tr>
      <w:tr w:rsidR="00AB2AD1" w:rsidRPr="00F709C6" w:rsidTr="00FA6C38">
        <w:trPr>
          <w:trHeight w:val="253"/>
        </w:trPr>
        <w:tc>
          <w:tcPr>
            <w:tcW w:w="1973" w:type="dxa"/>
            <w:tcBorders>
              <w:top w:val="single" w:sz="4" w:space="0" w:color="auto"/>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lang w:val="sr-Cyrl-RS"/>
              </w:rPr>
            </w:pPr>
            <w:r w:rsidRPr="00F709C6">
              <w:rPr>
                <w:rFonts w:ascii="Times New Roman" w:hAnsi="Times New Roman"/>
                <w:b/>
                <w:sz w:val="18"/>
                <w:lang w:val="sr-Cyrl-RS"/>
              </w:rPr>
              <w:t>Укупно</w:t>
            </w:r>
          </w:p>
        </w:tc>
        <w:tc>
          <w:tcPr>
            <w:tcW w:w="2007" w:type="dxa"/>
            <w:tcBorders>
              <w:top w:val="single" w:sz="4" w:space="0" w:color="auto"/>
              <w:left w:val="single" w:sz="4" w:space="0" w:color="auto"/>
              <w:bottom w:val="single" w:sz="4" w:space="0" w:color="auto"/>
              <w:right w:val="nil"/>
            </w:tcBorders>
            <w:shd w:val="clear" w:color="auto" w:fill="auto"/>
          </w:tcPr>
          <w:p w:rsidR="00AB2AD1" w:rsidRPr="00F709C6" w:rsidRDefault="00AB2AD1" w:rsidP="00FA6C38">
            <w:pPr>
              <w:tabs>
                <w:tab w:val="left" w:pos="284"/>
              </w:tabs>
              <w:jc w:val="center"/>
              <w:rPr>
                <w:rFonts w:ascii="Times New Roman" w:hAnsi="Times New Roman"/>
                <w:b/>
                <w:color w:val="0070C0"/>
                <w:lang w:val="sr-Cyrl-RS"/>
              </w:rPr>
            </w:pPr>
            <w:r w:rsidRPr="00F709C6">
              <w:rPr>
                <w:rFonts w:ascii="Times New Roman" w:hAnsi="Times New Roman"/>
                <w:lang w:val="sr-Cyrl-RS"/>
              </w:rPr>
              <w:t xml:space="preserve">                            </w:t>
            </w:r>
            <w:r w:rsidRPr="00F709C6">
              <w:rPr>
                <w:rFonts w:ascii="Times New Roman" w:hAnsi="Times New Roman"/>
                <w:b/>
                <w:color w:val="0070C0"/>
                <w:lang w:val="sr-Cyrl-RS"/>
              </w:rPr>
              <w:t>20</w:t>
            </w:r>
          </w:p>
        </w:tc>
        <w:tc>
          <w:tcPr>
            <w:tcW w:w="1961" w:type="dxa"/>
            <w:tcBorders>
              <w:top w:val="single" w:sz="4" w:space="0" w:color="auto"/>
              <w:left w:val="nil"/>
              <w:bottom w:val="single" w:sz="4" w:space="0" w:color="auto"/>
              <w:right w:val="single" w:sz="4" w:space="0" w:color="auto"/>
            </w:tcBorders>
            <w:shd w:val="clear" w:color="auto" w:fill="auto"/>
          </w:tcPr>
          <w:p w:rsidR="00AB2AD1" w:rsidRPr="00F709C6" w:rsidRDefault="00AB2AD1" w:rsidP="00FA6C38">
            <w:pPr>
              <w:tabs>
                <w:tab w:val="left" w:pos="284"/>
              </w:tabs>
              <w:rPr>
                <w:rFonts w:ascii="Times New Roman" w:hAnsi="Times New Roman"/>
                <w:lang w:val="sr-Cyrl-RS"/>
              </w:rPr>
            </w:pPr>
          </w:p>
        </w:tc>
        <w:tc>
          <w:tcPr>
            <w:tcW w:w="1984" w:type="dxa"/>
            <w:tcBorders>
              <w:top w:val="single" w:sz="4" w:space="0" w:color="auto"/>
              <w:left w:val="single" w:sz="4" w:space="0" w:color="auto"/>
              <w:bottom w:val="single" w:sz="4" w:space="0" w:color="auto"/>
              <w:right w:val="nil"/>
            </w:tcBorders>
            <w:shd w:val="clear" w:color="auto" w:fill="auto"/>
          </w:tcPr>
          <w:p w:rsidR="00AB2AD1" w:rsidRPr="00F709C6" w:rsidRDefault="00AB2AD1" w:rsidP="00FA6C38">
            <w:pPr>
              <w:tabs>
                <w:tab w:val="left" w:pos="284"/>
              </w:tabs>
              <w:jc w:val="center"/>
              <w:rPr>
                <w:rFonts w:ascii="Times New Roman" w:hAnsi="Times New Roman"/>
                <w:b/>
                <w:color w:val="0070C0"/>
                <w:lang w:val="sr-Cyrl-RS"/>
              </w:rPr>
            </w:pPr>
            <w:r w:rsidRPr="00F709C6">
              <w:rPr>
                <w:rFonts w:ascii="Times New Roman" w:hAnsi="Times New Roman"/>
                <w:b/>
                <w:color w:val="0070C0"/>
                <w:lang w:val="sr-Cyrl-RS"/>
              </w:rPr>
              <w:t xml:space="preserve">                              8</w:t>
            </w:r>
          </w:p>
        </w:tc>
        <w:tc>
          <w:tcPr>
            <w:tcW w:w="1870" w:type="dxa"/>
            <w:tcBorders>
              <w:top w:val="single" w:sz="4" w:space="0" w:color="auto"/>
              <w:left w:val="nil"/>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70C0"/>
                <w:lang w:val="sr-Cyrl-RS"/>
              </w:rPr>
            </w:pPr>
          </w:p>
        </w:tc>
      </w:tr>
    </w:tbl>
    <w:p w:rsidR="00AB2AD1" w:rsidRPr="002E51E4" w:rsidRDefault="00AB2AD1" w:rsidP="0056518D">
      <w:pPr>
        <w:tabs>
          <w:tab w:val="left" w:pos="284"/>
        </w:tabs>
        <w:rPr>
          <w:rFonts w:ascii="Times New Roman" w:hAnsi="Times New Roman"/>
          <w:lang w:val="sr-Cyrl-RS"/>
        </w:rPr>
      </w:pPr>
    </w:p>
    <w:p w:rsidR="00AB2AD1" w:rsidRPr="00DE4843" w:rsidRDefault="002E51E4" w:rsidP="00AB2AD1">
      <w:pPr>
        <w:tabs>
          <w:tab w:val="left" w:pos="284"/>
        </w:tabs>
        <w:jc w:val="center"/>
        <w:rPr>
          <w:rFonts w:ascii="Times New Roman" w:hAnsi="Times New Roman"/>
        </w:rPr>
      </w:pPr>
      <w:r>
        <w:rPr>
          <w:rFonts w:ascii="Times New Roman" w:hAnsi="Times New Roman"/>
          <w:noProof/>
        </w:rPr>
        <w:drawing>
          <wp:inline distT="0" distB="0" distL="0" distR="0" wp14:anchorId="64A58A06" wp14:editId="3DACFB92">
            <wp:extent cx="5486400" cy="2638425"/>
            <wp:effectExtent l="0" t="0" r="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6518D" w:rsidRPr="00DE4843" w:rsidRDefault="0056518D" w:rsidP="0056518D">
      <w:pPr>
        <w:tabs>
          <w:tab w:val="left" w:pos="284"/>
        </w:tabs>
        <w:jc w:val="center"/>
        <w:rPr>
          <w:rFonts w:ascii="Times New Roman" w:hAnsi="Times New Roman"/>
        </w:rPr>
      </w:pPr>
      <w:r w:rsidRPr="00DE4843">
        <w:rPr>
          <w:rFonts w:ascii="Times New Roman" w:hAnsi="Times New Roman"/>
          <w:b/>
          <w:lang w:val="sr-Cyrl-RS"/>
        </w:rPr>
        <w:t>Табела 6.</w:t>
      </w:r>
      <w:r w:rsidRPr="00DE4843">
        <w:rPr>
          <w:rFonts w:ascii="Times New Roman" w:hAnsi="Times New Roman"/>
          <w:lang w:val="sr-Cyrl-RS"/>
        </w:rPr>
        <w:t xml:space="preserve"> </w:t>
      </w:r>
      <w:r w:rsidRPr="00DE4843">
        <w:rPr>
          <w:rFonts w:ascii="Times New Roman" w:hAnsi="Times New Roman"/>
          <w:i/>
          <w:lang w:val="sr-Cyrl-RS"/>
        </w:rPr>
        <w:t xml:space="preserve">Структура примљених </w:t>
      </w:r>
      <w:r>
        <w:rPr>
          <w:rFonts w:ascii="Times New Roman" w:hAnsi="Times New Roman"/>
          <w:i/>
          <w:lang w:val="sr-Cyrl-RS"/>
        </w:rPr>
        <w:t>запослених према полу</w:t>
      </w:r>
      <w:r w:rsidRPr="00DE4843">
        <w:rPr>
          <w:rFonts w:ascii="Times New Roman" w:hAnsi="Times New Roman"/>
          <w:i/>
          <w:lang w:val="sr-Cyrl-RS"/>
        </w:rPr>
        <w:t xml:space="preserve"> за извештајни период од 01.01. до 31.12.2022. године у Агенцији за лекове и медицинска средства </w:t>
      </w:r>
    </w:p>
    <w:p w:rsidR="00AB2AD1" w:rsidRPr="00DE4843" w:rsidRDefault="00AB2AD1" w:rsidP="00AB2AD1">
      <w:pPr>
        <w:tabs>
          <w:tab w:val="left" w:pos="284"/>
        </w:tabs>
        <w:jc w:val="center"/>
        <w:rPr>
          <w:rFonts w:ascii="Times New Roman" w:hAnsi="Times New Roman"/>
        </w:rPr>
      </w:pPr>
    </w:p>
    <w:p w:rsidR="00AB2AD1" w:rsidRDefault="00AB2AD1" w:rsidP="00AB2AD1">
      <w:pPr>
        <w:tabs>
          <w:tab w:val="left" w:pos="284"/>
        </w:tabs>
        <w:rPr>
          <w:rFonts w:ascii="Times New Roman" w:hAnsi="Times New Roman"/>
        </w:rPr>
      </w:pPr>
    </w:p>
    <w:p w:rsidR="002E51E4" w:rsidRDefault="002E51E4" w:rsidP="00AB2AD1">
      <w:pPr>
        <w:tabs>
          <w:tab w:val="left" w:pos="284"/>
        </w:tabs>
        <w:rPr>
          <w:rFonts w:ascii="Times New Roman" w:hAnsi="Times New Roman"/>
        </w:rPr>
      </w:pPr>
    </w:p>
    <w:p w:rsidR="002E51E4" w:rsidRDefault="002E51E4" w:rsidP="00AB2AD1">
      <w:pPr>
        <w:tabs>
          <w:tab w:val="left" w:pos="284"/>
        </w:tabs>
        <w:rPr>
          <w:rFonts w:ascii="Times New Roman" w:hAnsi="Times New Roman"/>
        </w:rPr>
      </w:pPr>
    </w:p>
    <w:p w:rsidR="002E51E4" w:rsidRPr="00DE4843" w:rsidRDefault="002E51E4" w:rsidP="00AB2AD1">
      <w:pPr>
        <w:tabs>
          <w:tab w:val="left" w:pos="284"/>
        </w:tabs>
        <w:rPr>
          <w:rFonts w:ascii="Times New Roman" w:hAnsi="Times New Roman"/>
        </w:rPr>
      </w:pPr>
    </w:p>
    <w:p w:rsidR="00AB2AD1" w:rsidRPr="00DE4843" w:rsidRDefault="00AB2AD1" w:rsidP="00AB2AD1">
      <w:pPr>
        <w:tabs>
          <w:tab w:val="left" w:pos="284"/>
        </w:tabs>
        <w:rPr>
          <w:rFonts w:ascii="Times New Roman" w:hAnsi="Times New Roman"/>
        </w:rPr>
      </w:pPr>
    </w:p>
    <w:p w:rsidR="00AB2AD1" w:rsidRDefault="00AB2AD1" w:rsidP="00AB2AD1">
      <w:pPr>
        <w:tabs>
          <w:tab w:val="left" w:pos="284"/>
        </w:tabs>
        <w:rPr>
          <w:rFonts w:ascii="Times New Roman" w:hAnsi="Times New Roman"/>
        </w:rPr>
      </w:pPr>
    </w:p>
    <w:p w:rsidR="00AB2AD1" w:rsidRPr="00DE4843" w:rsidRDefault="00AB2AD1" w:rsidP="00AB2AD1">
      <w:pPr>
        <w:tabs>
          <w:tab w:val="left" w:pos="284"/>
        </w:tabs>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1930"/>
        <w:gridCol w:w="1846"/>
        <w:gridCol w:w="1909"/>
        <w:gridCol w:w="1763"/>
      </w:tblGrid>
      <w:tr w:rsidR="00AB2AD1" w:rsidRPr="00F709C6" w:rsidTr="00FA6C38">
        <w:trPr>
          <w:trHeight w:val="738"/>
        </w:trPr>
        <w:tc>
          <w:tcPr>
            <w:tcW w:w="1973" w:type="dxa"/>
            <w:tcBorders>
              <w:top w:val="single" w:sz="4" w:space="0" w:color="auto"/>
              <w:left w:val="single" w:sz="4" w:space="0" w:color="auto"/>
              <w:bottom w:val="nil"/>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lang w:val="sr-Cyrl-RS"/>
              </w:rPr>
            </w:pPr>
          </w:p>
          <w:p w:rsidR="00AB2AD1" w:rsidRPr="00F709C6" w:rsidRDefault="00AB2AD1" w:rsidP="00FA6C38">
            <w:pPr>
              <w:tabs>
                <w:tab w:val="left" w:pos="284"/>
              </w:tabs>
              <w:jc w:val="center"/>
              <w:rPr>
                <w:rFonts w:ascii="Times New Roman" w:hAnsi="Times New Roman"/>
                <w:b/>
                <w:sz w:val="18"/>
                <w:lang w:val="sr-Cyrl-RS"/>
              </w:rPr>
            </w:pPr>
            <w:r w:rsidRPr="00F709C6">
              <w:rPr>
                <w:rFonts w:ascii="Times New Roman" w:hAnsi="Times New Roman"/>
                <w:b/>
                <w:sz w:val="18"/>
                <w:lang w:val="sr-Cyrl-RS"/>
              </w:rPr>
              <w:t>Укупан број запослених којима је престао радни однос према полној структури за извештајни период од 01.01. до 31.12.2022. године</w:t>
            </w:r>
          </w:p>
        </w:tc>
        <w:tc>
          <w:tcPr>
            <w:tcW w:w="3968" w:type="dxa"/>
            <w:gridSpan w:val="2"/>
            <w:tcBorders>
              <w:top w:val="single" w:sz="4" w:space="0" w:color="auto"/>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7030A0"/>
                <w:sz w:val="18"/>
                <w:lang w:val="sr-Cyrl-RS"/>
              </w:rPr>
            </w:pPr>
          </w:p>
          <w:p w:rsidR="00AB2AD1" w:rsidRPr="00F709C6" w:rsidRDefault="00AB2AD1" w:rsidP="00FA6C38">
            <w:pPr>
              <w:tabs>
                <w:tab w:val="left" w:pos="284"/>
              </w:tabs>
              <w:jc w:val="center"/>
              <w:rPr>
                <w:rFonts w:ascii="Times New Roman" w:hAnsi="Times New Roman"/>
                <w:b/>
                <w:color w:val="7030A0"/>
                <w:sz w:val="18"/>
                <w:lang w:val="sr-Cyrl-RS"/>
              </w:rPr>
            </w:pPr>
          </w:p>
          <w:p w:rsidR="00AB2AD1" w:rsidRPr="00F709C6" w:rsidRDefault="00AB2AD1" w:rsidP="00FA6C38">
            <w:pPr>
              <w:tabs>
                <w:tab w:val="left" w:pos="284"/>
              </w:tabs>
              <w:jc w:val="center"/>
              <w:rPr>
                <w:rFonts w:ascii="Times New Roman" w:hAnsi="Times New Roman"/>
                <w:b/>
                <w:color w:val="7030A0"/>
                <w:sz w:val="18"/>
                <w:lang w:val="sr-Cyrl-RS"/>
              </w:rPr>
            </w:pPr>
          </w:p>
          <w:p w:rsidR="00AB2AD1" w:rsidRPr="00F709C6" w:rsidRDefault="00AB2AD1" w:rsidP="00FA6C38">
            <w:pPr>
              <w:tabs>
                <w:tab w:val="left" w:pos="284"/>
              </w:tabs>
              <w:jc w:val="center"/>
              <w:rPr>
                <w:rFonts w:ascii="Times New Roman" w:hAnsi="Times New Roman"/>
                <w:b/>
                <w:color w:val="7030A0"/>
                <w:sz w:val="18"/>
                <w:lang w:val="sr-Cyrl-RS"/>
              </w:rPr>
            </w:pPr>
            <w:r w:rsidRPr="00F709C6">
              <w:rPr>
                <w:rFonts w:ascii="Times New Roman" w:hAnsi="Times New Roman"/>
                <w:b/>
                <w:color w:val="7030A0"/>
                <w:sz w:val="18"/>
                <w:lang w:val="sr-Cyrl-RS"/>
              </w:rPr>
              <w:t xml:space="preserve">Запослени  на </w:t>
            </w:r>
            <w:r w:rsidRPr="00F709C6">
              <w:rPr>
                <w:rFonts w:ascii="Times New Roman" w:hAnsi="Times New Roman"/>
                <w:b/>
                <w:color w:val="7030A0"/>
                <w:sz w:val="18"/>
                <w:lang w:val="sr-Latn-RS"/>
              </w:rPr>
              <w:t xml:space="preserve"> </w:t>
            </w:r>
            <w:r w:rsidRPr="00F709C6">
              <w:rPr>
                <w:rFonts w:ascii="Times New Roman" w:hAnsi="Times New Roman"/>
                <w:b/>
                <w:color w:val="7030A0"/>
                <w:sz w:val="18"/>
                <w:lang w:val="sr-Cyrl-RS"/>
              </w:rPr>
              <w:t>неодређено време</w:t>
            </w:r>
          </w:p>
        </w:tc>
        <w:tc>
          <w:tcPr>
            <w:tcW w:w="3854" w:type="dxa"/>
            <w:gridSpan w:val="2"/>
            <w:tcBorders>
              <w:top w:val="single" w:sz="4" w:space="0" w:color="auto"/>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7030A0"/>
                <w:sz w:val="18"/>
                <w:lang w:val="sr-Cyrl-RS"/>
              </w:rPr>
            </w:pPr>
          </w:p>
          <w:p w:rsidR="00AB2AD1" w:rsidRPr="00F709C6" w:rsidRDefault="00AB2AD1" w:rsidP="00FA6C38">
            <w:pPr>
              <w:tabs>
                <w:tab w:val="left" w:pos="284"/>
              </w:tabs>
              <w:jc w:val="center"/>
              <w:rPr>
                <w:rFonts w:ascii="Times New Roman" w:hAnsi="Times New Roman"/>
                <w:b/>
                <w:color w:val="7030A0"/>
                <w:sz w:val="18"/>
                <w:lang w:val="sr-Cyrl-RS"/>
              </w:rPr>
            </w:pPr>
          </w:p>
          <w:p w:rsidR="00AB2AD1" w:rsidRPr="00F709C6" w:rsidRDefault="00AB2AD1" w:rsidP="00FA6C38">
            <w:pPr>
              <w:tabs>
                <w:tab w:val="left" w:pos="284"/>
              </w:tabs>
              <w:jc w:val="center"/>
              <w:rPr>
                <w:rFonts w:ascii="Times New Roman" w:hAnsi="Times New Roman"/>
                <w:b/>
                <w:color w:val="7030A0"/>
                <w:sz w:val="18"/>
                <w:lang w:val="sr-Cyrl-RS"/>
              </w:rPr>
            </w:pPr>
          </w:p>
          <w:p w:rsidR="00AB2AD1" w:rsidRPr="00F709C6" w:rsidRDefault="00AB2AD1" w:rsidP="00FA6C38">
            <w:pPr>
              <w:tabs>
                <w:tab w:val="left" w:pos="284"/>
              </w:tabs>
              <w:jc w:val="center"/>
              <w:rPr>
                <w:rFonts w:ascii="Times New Roman" w:hAnsi="Times New Roman"/>
                <w:b/>
                <w:color w:val="7030A0"/>
                <w:sz w:val="18"/>
                <w:lang w:val="sr-Cyrl-RS"/>
              </w:rPr>
            </w:pPr>
            <w:r w:rsidRPr="00F709C6">
              <w:rPr>
                <w:rFonts w:ascii="Times New Roman" w:hAnsi="Times New Roman"/>
                <w:b/>
                <w:color w:val="7030A0"/>
                <w:sz w:val="18"/>
                <w:lang w:val="sr-Cyrl-RS"/>
              </w:rPr>
              <w:t>Запослени   на одређено време</w:t>
            </w:r>
          </w:p>
        </w:tc>
      </w:tr>
      <w:tr w:rsidR="00AB2AD1" w:rsidRPr="00F709C6" w:rsidTr="00FA6C38">
        <w:trPr>
          <w:trHeight w:val="268"/>
        </w:trPr>
        <w:tc>
          <w:tcPr>
            <w:tcW w:w="1973" w:type="dxa"/>
            <w:tcBorders>
              <w:top w:val="nil"/>
              <w:left w:val="single" w:sz="4" w:space="0" w:color="auto"/>
              <w:bottom w:val="nil"/>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lang w:val="sr-Cyrl-RS"/>
              </w:rPr>
            </w:pPr>
          </w:p>
        </w:tc>
        <w:tc>
          <w:tcPr>
            <w:tcW w:w="2007" w:type="dxa"/>
            <w:tcBorders>
              <w:top w:val="single" w:sz="4" w:space="0" w:color="auto"/>
              <w:left w:val="single" w:sz="4" w:space="0" w:color="auto"/>
            </w:tcBorders>
            <w:shd w:val="clear" w:color="auto" w:fill="auto"/>
          </w:tcPr>
          <w:p w:rsidR="00AB2AD1" w:rsidRPr="00F709C6" w:rsidRDefault="00AB2AD1" w:rsidP="00FA6C38">
            <w:pPr>
              <w:tabs>
                <w:tab w:val="left" w:pos="284"/>
              </w:tabs>
              <w:jc w:val="center"/>
              <w:rPr>
                <w:rFonts w:ascii="Times New Roman" w:hAnsi="Times New Roman"/>
                <w:lang w:val="sr-Cyrl-RS"/>
              </w:rPr>
            </w:pPr>
            <w:r w:rsidRPr="00F709C6">
              <w:rPr>
                <w:rFonts w:ascii="Times New Roman" w:hAnsi="Times New Roman"/>
                <w:lang w:val="sr-Cyrl-RS"/>
              </w:rPr>
              <w:t>Мушкарци</w:t>
            </w:r>
          </w:p>
        </w:tc>
        <w:tc>
          <w:tcPr>
            <w:tcW w:w="1961" w:type="dxa"/>
            <w:tcBorders>
              <w:top w:val="single" w:sz="4" w:space="0" w:color="auto"/>
            </w:tcBorders>
            <w:shd w:val="clear" w:color="auto" w:fill="auto"/>
          </w:tcPr>
          <w:p w:rsidR="00AB2AD1" w:rsidRPr="00F709C6" w:rsidRDefault="00AB2AD1" w:rsidP="00FA6C38">
            <w:pPr>
              <w:tabs>
                <w:tab w:val="left" w:pos="284"/>
              </w:tabs>
              <w:jc w:val="center"/>
              <w:rPr>
                <w:rFonts w:ascii="Times New Roman" w:hAnsi="Times New Roman"/>
                <w:lang w:val="sr-Cyrl-RS"/>
              </w:rPr>
            </w:pPr>
            <w:r w:rsidRPr="00F709C6">
              <w:rPr>
                <w:rFonts w:ascii="Times New Roman" w:hAnsi="Times New Roman"/>
                <w:lang w:val="sr-Cyrl-RS"/>
              </w:rPr>
              <w:t>Жене</w:t>
            </w:r>
          </w:p>
        </w:tc>
        <w:tc>
          <w:tcPr>
            <w:tcW w:w="1984" w:type="dxa"/>
            <w:tcBorders>
              <w:top w:val="single" w:sz="4" w:space="0" w:color="auto"/>
            </w:tcBorders>
            <w:shd w:val="clear" w:color="auto" w:fill="auto"/>
          </w:tcPr>
          <w:p w:rsidR="00AB2AD1" w:rsidRPr="00F709C6" w:rsidRDefault="00AB2AD1" w:rsidP="00FA6C38">
            <w:pPr>
              <w:tabs>
                <w:tab w:val="left" w:pos="284"/>
              </w:tabs>
              <w:jc w:val="center"/>
              <w:rPr>
                <w:rFonts w:ascii="Times New Roman" w:hAnsi="Times New Roman"/>
                <w:lang w:val="sr-Cyrl-RS"/>
              </w:rPr>
            </w:pPr>
            <w:r w:rsidRPr="00F709C6">
              <w:rPr>
                <w:rFonts w:ascii="Times New Roman" w:hAnsi="Times New Roman"/>
                <w:lang w:val="sr-Cyrl-RS"/>
              </w:rPr>
              <w:t>Мушкарци</w:t>
            </w:r>
          </w:p>
        </w:tc>
        <w:tc>
          <w:tcPr>
            <w:tcW w:w="1870" w:type="dxa"/>
            <w:tcBorders>
              <w:top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lang w:val="sr-Cyrl-RS"/>
              </w:rPr>
            </w:pPr>
            <w:r w:rsidRPr="00F709C6">
              <w:rPr>
                <w:rFonts w:ascii="Times New Roman" w:hAnsi="Times New Roman"/>
                <w:lang w:val="sr-Cyrl-RS"/>
              </w:rPr>
              <w:t>Жене</w:t>
            </w:r>
          </w:p>
        </w:tc>
      </w:tr>
      <w:tr w:rsidR="00AB2AD1" w:rsidRPr="00F709C6" w:rsidTr="00FA6C38">
        <w:trPr>
          <w:trHeight w:val="253"/>
        </w:trPr>
        <w:tc>
          <w:tcPr>
            <w:tcW w:w="1973" w:type="dxa"/>
            <w:tcBorders>
              <w:top w:val="nil"/>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lang w:val="sr-Cyrl-RS"/>
              </w:rPr>
            </w:pPr>
          </w:p>
        </w:tc>
        <w:tc>
          <w:tcPr>
            <w:tcW w:w="2007" w:type="dxa"/>
            <w:tcBorders>
              <w:left w:val="single" w:sz="4" w:space="0" w:color="auto"/>
              <w:bottom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1</w:t>
            </w:r>
          </w:p>
        </w:tc>
        <w:tc>
          <w:tcPr>
            <w:tcW w:w="1961" w:type="dxa"/>
            <w:tcBorders>
              <w:bottom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4</w:t>
            </w:r>
          </w:p>
        </w:tc>
        <w:tc>
          <w:tcPr>
            <w:tcW w:w="1984" w:type="dxa"/>
            <w:tcBorders>
              <w:bottom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w:t>
            </w:r>
          </w:p>
        </w:tc>
        <w:tc>
          <w:tcPr>
            <w:tcW w:w="1870" w:type="dxa"/>
            <w:tcBorders>
              <w:bottom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w:t>
            </w:r>
          </w:p>
        </w:tc>
      </w:tr>
      <w:tr w:rsidR="00AB2AD1" w:rsidRPr="00F709C6" w:rsidTr="00FA6C38">
        <w:trPr>
          <w:trHeight w:val="253"/>
        </w:trPr>
        <w:tc>
          <w:tcPr>
            <w:tcW w:w="1973" w:type="dxa"/>
            <w:tcBorders>
              <w:top w:val="single" w:sz="4" w:space="0" w:color="auto"/>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lang w:val="sr-Cyrl-RS"/>
              </w:rPr>
            </w:pPr>
            <w:r w:rsidRPr="00F709C6">
              <w:rPr>
                <w:rFonts w:ascii="Times New Roman" w:hAnsi="Times New Roman"/>
                <w:b/>
                <w:sz w:val="18"/>
                <w:lang w:val="sr-Cyrl-RS"/>
              </w:rPr>
              <w:t>Укупно</w:t>
            </w:r>
          </w:p>
        </w:tc>
        <w:tc>
          <w:tcPr>
            <w:tcW w:w="2007" w:type="dxa"/>
            <w:tcBorders>
              <w:top w:val="single" w:sz="4" w:space="0" w:color="auto"/>
              <w:left w:val="single" w:sz="4" w:space="0" w:color="auto"/>
              <w:bottom w:val="single" w:sz="4" w:space="0" w:color="auto"/>
              <w:right w:val="nil"/>
            </w:tcBorders>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 xml:space="preserve">                            5</w:t>
            </w:r>
          </w:p>
        </w:tc>
        <w:tc>
          <w:tcPr>
            <w:tcW w:w="1961" w:type="dxa"/>
            <w:tcBorders>
              <w:top w:val="single" w:sz="4" w:space="0" w:color="auto"/>
              <w:left w:val="nil"/>
              <w:bottom w:val="single" w:sz="4" w:space="0" w:color="auto"/>
              <w:right w:val="single" w:sz="4" w:space="0" w:color="auto"/>
            </w:tcBorders>
            <w:shd w:val="clear" w:color="auto" w:fill="auto"/>
          </w:tcPr>
          <w:p w:rsidR="00AB2AD1" w:rsidRPr="00F709C6" w:rsidRDefault="00AB2AD1" w:rsidP="00FA6C38">
            <w:pPr>
              <w:tabs>
                <w:tab w:val="left" w:pos="284"/>
              </w:tabs>
              <w:rPr>
                <w:rFonts w:ascii="Times New Roman" w:hAnsi="Times New Roman"/>
                <w:color w:val="00B050"/>
                <w:lang w:val="sr-Cyrl-RS"/>
              </w:rPr>
            </w:pPr>
          </w:p>
        </w:tc>
        <w:tc>
          <w:tcPr>
            <w:tcW w:w="1984" w:type="dxa"/>
            <w:tcBorders>
              <w:top w:val="single" w:sz="4" w:space="0" w:color="auto"/>
              <w:left w:val="single" w:sz="4" w:space="0" w:color="auto"/>
              <w:bottom w:val="single" w:sz="4" w:space="0" w:color="auto"/>
              <w:right w:val="nil"/>
            </w:tcBorders>
            <w:shd w:val="clear" w:color="auto" w:fill="auto"/>
          </w:tcPr>
          <w:p w:rsidR="00AB2AD1" w:rsidRPr="00F709C6" w:rsidRDefault="00AB2AD1" w:rsidP="00FA6C38">
            <w:pPr>
              <w:tabs>
                <w:tab w:val="left" w:pos="284"/>
              </w:tabs>
              <w:jc w:val="center"/>
              <w:rPr>
                <w:rFonts w:ascii="Times New Roman" w:hAnsi="Times New Roman"/>
                <w:b/>
                <w:color w:val="00B050"/>
                <w:lang w:val="sr-Cyrl-RS"/>
              </w:rPr>
            </w:pPr>
            <w:r w:rsidRPr="00F709C6">
              <w:rPr>
                <w:rFonts w:ascii="Times New Roman" w:hAnsi="Times New Roman"/>
                <w:b/>
                <w:color w:val="00B050"/>
                <w:lang w:val="sr-Cyrl-RS"/>
              </w:rPr>
              <w:t xml:space="preserve">                              /</w:t>
            </w:r>
          </w:p>
        </w:tc>
        <w:tc>
          <w:tcPr>
            <w:tcW w:w="1870" w:type="dxa"/>
            <w:tcBorders>
              <w:top w:val="single" w:sz="4" w:space="0" w:color="auto"/>
              <w:left w:val="nil"/>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B050"/>
                <w:lang w:val="sr-Cyrl-RS"/>
              </w:rPr>
            </w:pPr>
          </w:p>
        </w:tc>
      </w:tr>
    </w:tbl>
    <w:p w:rsidR="00AB2AD1" w:rsidRPr="00DE4843" w:rsidRDefault="00AB2AD1" w:rsidP="00AB2AD1">
      <w:pPr>
        <w:tabs>
          <w:tab w:val="left" w:pos="284"/>
        </w:tabs>
        <w:rPr>
          <w:rFonts w:ascii="Times New Roman" w:hAnsi="Times New Roman"/>
        </w:rPr>
      </w:pPr>
    </w:p>
    <w:p w:rsidR="00AB2AD1" w:rsidRPr="00065EE0" w:rsidRDefault="00AB2AD1" w:rsidP="00AB2AD1">
      <w:pPr>
        <w:tabs>
          <w:tab w:val="left" w:pos="284"/>
        </w:tabs>
        <w:jc w:val="center"/>
        <w:rPr>
          <w:rFonts w:ascii="Times New Roman" w:hAnsi="Times New Roman"/>
        </w:rPr>
      </w:pPr>
      <w:r w:rsidRPr="00DE4843">
        <w:rPr>
          <w:rFonts w:ascii="Times New Roman" w:hAnsi="Times New Roman"/>
          <w:noProof/>
        </w:rPr>
        <w:drawing>
          <wp:inline distT="0" distB="0" distL="0" distR="0" wp14:anchorId="303BDF64" wp14:editId="03F5C085">
            <wp:extent cx="5324475" cy="2867025"/>
            <wp:effectExtent l="0" t="0" r="9525" b="9525"/>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B2AD1" w:rsidRPr="00DE4843" w:rsidRDefault="00AB2AD1" w:rsidP="00AB2AD1">
      <w:pPr>
        <w:tabs>
          <w:tab w:val="left" w:pos="284"/>
        </w:tabs>
        <w:jc w:val="center"/>
        <w:rPr>
          <w:rFonts w:ascii="Times New Roman" w:hAnsi="Times New Roman"/>
        </w:rPr>
      </w:pPr>
      <w:r w:rsidRPr="00301491">
        <w:rPr>
          <w:rFonts w:ascii="Times New Roman" w:hAnsi="Times New Roman"/>
          <w:b/>
          <w:lang w:val="sr-Cyrl-RS"/>
        </w:rPr>
        <w:t>Табела 7.</w:t>
      </w:r>
      <w:r w:rsidRPr="00DE4843">
        <w:rPr>
          <w:rFonts w:ascii="Times New Roman" w:hAnsi="Times New Roman"/>
          <w:lang w:val="sr-Cyrl-RS"/>
        </w:rPr>
        <w:t xml:space="preserve"> </w:t>
      </w:r>
      <w:r w:rsidRPr="00DE4843">
        <w:rPr>
          <w:rFonts w:ascii="Times New Roman" w:hAnsi="Times New Roman"/>
          <w:i/>
          <w:lang w:val="sr-Cyrl-RS"/>
        </w:rPr>
        <w:t xml:space="preserve">Структура запослених, којима је престао радни однос према полној структури за извештајни период од 01.01. до 31.12.2022. године у Агенцији за лекове и медицинска средства </w:t>
      </w:r>
    </w:p>
    <w:p w:rsidR="00AB2AD1" w:rsidRPr="00DE4843" w:rsidRDefault="00AB2AD1" w:rsidP="00AB2AD1">
      <w:pPr>
        <w:tabs>
          <w:tab w:val="left" w:pos="284"/>
        </w:tabs>
        <w:rPr>
          <w:rFonts w:ascii="Times New Roman" w:hAnsi="Times New Roman"/>
          <w:i/>
          <w:sz w:val="25"/>
          <w:lang w:val="sr-Cyrl-RS"/>
        </w:rPr>
      </w:pPr>
    </w:p>
    <w:p w:rsidR="00AB2AD1" w:rsidRDefault="00AB2AD1" w:rsidP="00AB2AD1">
      <w:pPr>
        <w:tabs>
          <w:tab w:val="left" w:pos="284"/>
        </w:tabs>
        <w:rPr>
          <w:rFonts w:ascii="Times New Roman" w:hAnsi="Times New Roman"/>
          <w:sz w:val="25"/>
          <w:lang w:val="sr-Cyrl-RS"/>
        </w:rPr>
      </w:pPr>
    </w:p>
    <w:p w:rsidR="00AB2AD1" w:rsidRDefault="00AB2AD1" w:rsidP="00AB2AD1">
      <w:pPr>
        <w:tabs>
          <w:tab w:val="left" w:pos="284"/>
        </w:tabs>
        <w:rPr>
          <w:rFonts w:ascii="Times New Roman" w:hAnsi="Times New Roman"/>
          <w:sz w:val="25"/>
          <w:lang w:val="sr-Cyrl-RS"/>
        </w:rPr>
      </w:pPr>
    </w:p>
    <w:p w:rsidR="00AB2AD1" w:rsidRPr="00DE4843" w:rsidRDefault="00AB2AD1" w:rsidP="00AB2AD1">
      <w:pPr>
        <w:tabs>
          <w:tab w:val="left" w:pos="284"/>
        </w:tabs>
        <w:rPr>
          <w:rFonts w:ascii="Times New Roman" w:hAnsi="Times New Roman"/>
          <w:sz w:val="25"/>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4"/>
        <w:gridCol w:w="3124"/>
        <w:gridCol w:w="3102"/>
      </w:tblGrid>
      <w:tr w:rsidR="00AB2AD1" w:rsidRPr="00F709C6" w:rsidTr="00FA6C38">
        <w:trPr>
          <w:trHeight w:val="594"/>
        </w:trPr>
        <w:tc>
          <w:tcPr>
            <w:tcW w:w="3216" w:type="dxa"/>
            <w:vMerge w:val="restart"/>
            <w:tcBorders>
              <w:top w:val="single" w:sz="4" w:space="0" w:color="auto"/>
              <w:left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szCs w:val="18"/>
                <w:lang w:val="sr-Cyrl-RS"/>
              </w:rPr>
            </w:pPr>
            <w:r w:rsidRPr="00F709C6">
              <w:rPr>
                <w:rFonts w:ascii="Times New Roman" w:hAnsi="Times New Roman"/>
                <w:b/>
                <w:sz w:val="18"/>
                <w:szCs w:val="18"/>
                <w:lang w:val="sr-Cyrl-RS"/>
              </w:rPr>
              <w:lastRenderedPageBreak/>
              <w:t>Укупан број жена на породиљском одсуству и враћених на рад</w:t>
            </w:r>
            <w:r>
              <w:rPr>
                <w:rFonts w:ascii="Times New Roman" w:hAnsi="Times New Roman"/>
                <w:b/>
                <w:sz w:val="18"/>
                <w:szCs w:val="18"/>
                <w:lang w:val="sr-Cyrl-RS"/>
              </w:rPr>
              <w:t xml:space="preserve"> </w:t>
            </w:r>
            <w:r w:rsidRPr="00F709C6">
              <w:rPr>
                <w:rFonts w:ascii="Times New Roman" w:hAnsi="Times New Roman"/>
                <w:b/>
                <w:sz w:val="18"/>
                <w:lang w:val="sr-Cyrl-RS"/>
              </w:rPr>
              <w:t>за извештајни период од 01.01. до 31.12.2022. године</w:t>
            </w:r>
          </w:p>
        </w:tc>
        <w:tc>
          <w:tcPr>
            <w:tcW w:w="3216" w:type="dxa"/>
            <w:tcBorders>
              <w:lef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7030A0"/>
                <w:sz w:val="18"/>
                <w:szCs w:val="18"/>
                <w:lang w:val="sr-Cyrl-RS"/>
              </w:rPr>
            </w:pPr>
            <w:r w:rsidRPr="00F709C6">
              <w:rPr>
                <w:rFonts w:ascii="Times New Roman" w:hAnsi="Times New Roman"/>
                <w:b/>
                <w:color w:val="7030A0"/>
                <w:sz w:val="18"/>
                <w:szCs w:val="18"/>
                <w:lang w:val="sr-Cyrl-RS"/>
              </w:rPr>
              <w:t>Жене на породиљском одсуству</w:t>
            </w:r>
          </w:p>
        </w:tc>
        <w:tc>
          <w:tcPr>
            <w:tcW w:w="3217" w:type="dxa"/>
            <w:shd w:val="clear" w:color="auto" w:fill="auto"/>
          </w:tcPr>
          <w:p w:rsidR="00AB2AD1" w:rsidRPr="00F709C6" w:rsidRDefault="00AB2AD1" w:rsidP="00FA6C38">
            <w:pPr>
              <w:tabs>
                <w:tab w:val="left" w:pos="284"/>
              </w:tabs>
              <w:jc w:val="center"/>
              <w:rPr>
                <w:rFonts w:ascii="Times New Roman" w:hAnsi="Times New Roman"/>
                <w:b/>
                <w:color w:val="7030A0"/>
                <w:sz w:val="18"/>
                <w:szCs w:val="18"/>
                <w:lang w:val="sr-Cyrl-RS"/>
              </w:rPr>
            </w:pPr>
            <w:r w:rsidRPr="00F709C6">
              <w:rPr>
                <w:rFonts w:ascii="Times New Roman" w:hAnsi="Times New Roman"/>
                <w:b/>
                <w:color w:val="7030A0"/>
                <w:sz w:val="18"/>
                <w:szCs w:val="18"/>
                <w:lang w:val="sr-Cyrl-RS"/>
              </w:rPr>
              <w:t>Жене враћене на посао</w:t>
            </w:r>
          </w:p>
        </w:tc>
      </w:tr>
      <w:tr w:rsidR="00AB2AD1" w:rsidRPr="00F709C6" w:rsidTr="00FA6C38">
        <w:trPr>
          <w:trHeight w:val="391"/>
        </w:trPr>
        <w:tc>
          <w:tcPr>
            <w:tcW w:w="3216" w:type="dxa"/>
            <w:vMerge/>
            <w:tcBorders>
              <w:left w:val="single" w:sz="4" w:space="0" w:color="auto"/>
              <w:bottom w:val="single" w:sz="4" w:space="0" w:color="auto"/>
              <w:right w:val="single" w:sz="4" w:space="0" w:color="auto"/>
            </w:tcBorders>
            <w:shd w:val="clear" w:color="auto" w:fill="auto"/>
          </w:tcPr>
          <w:p w:rsidR="00AB2AD1" w:rsidRPr="00F709C6" w:rsidRDefault="00AB2AD1" w:rsidP="00FA6C38">
            <w:pPr>
              <w:tabs>
                <w:tab w:val="left" w:pos="284"/>
              </w:tabs>
              <w:jc w:val="center"/>
              <w:rPr>
                <w:rFonts w:ascii="Times New Roman" w:hAnsi="Times New Roman"/>
                <w:b/>
                <w:sz w:val="18"/>
                <w:lang w:val="sr-Cyrl-RS"/>
              </w:rPr>
            </w:pPr>
          </w:p>
        </w:tc>
        <w:tc>
          <w:tcPr>
            <w:tcW w:w="3216" w:type="dxa"/>
            <w:tcBorders>
              <w:left w:val="single" w:sz="4" w:space="0" w:color="auto"/>
            </w:tcBorders>
            <w:shd w:val="clear" w:color="auto" w:fill="auto"/>
          </w:tcPr>
          <w:p w:rsidR="00AB2AD1" w:rsidRPr="00F709C6" w:rsidRDefault="00AB2AD1" w:rsidP="00FA6C38">
            <w:pPr>
              <w:tabs>
                <w:tab w:val="left" w:pos="284"/>
              </w:tabs>
              <w:jc w:val="center"/>
              <w:rPr>
                <w:rFonts w:ascii="Times New Roman" w:hAnsi="Times New Roman"/>
                <w:b/>
                <w:color w:val="00B0F0"/>
                <w:lang w:val="sr-Cyrl-RS"/>
              </w:rPr>
            </w:pPr>
            <w:r w:rsidRPr="00F709C6">
              <w:rPr>
                <w:rFonts w:ascii="Times New Roman" w:hAnsi="Times New Roman"/>
                <w:b/>
                <w:color w:val="00B0F0"/>
                <w:lang w:val="sr-Cyrl-RS"/>
              </w:rPr>
              <w:t>7</w:t>
            </w:r>
          </w:p>
        </w:tc>
        <w:tc>
          <w:tcPr>
            <w:tcW w:w="3217" w:type="dxa"/>
            <w:shd w:val="clear" w:color="auto" w:fill="auto"/>
          </w:tcPr>
          <w:p w:rsidR="00AB2AD1" w:rsidRPr="00F709C6" w:rsidRDefault="00AB2AD1" w:rsidP="00FA6C38">
            <w:pPr>
              <w:tabs>
                <w:tab w:val="left" w:pos="284"/>
              </w:tabs>
              <w:jc w:val="center"/>
              <w:rPr>
                <w:rFonts w:ascii="Times New Roman" w:hAnsi="Times New Roman"/>
                <w:b/>
                <w:color w:val="00B0F0"/>
                <w:lang w:val="sr-Cyrl-RS"/>
              </w:rPr>
            </w:pPr>
            <w:r w:rsidRPr="00F709C6">
              <w:rPr>
                <w:rFonts w:ascii="Times New Roman" w:hAnsi="Times New Roman"/>
                <w:b/>
                <w:color w:val="00B0F0"/>
                <w:lang w:val="sr-Cyrl-RS"/>
              </w:rPr>
              <w:t>0</w:t>
            </w:r>
          </w:p>
        </w:tc>
      </w:tr>
    </w:tbl>
    <w:p w:rsidR="00AB2AD1" w:rsidRDefault="00AB2AD1" w:rsidP="00AB2AD1">
      <w:pPr>
        <w:rPr>
          <w:rFonts w:ascii="Times New Roman" w:hAnsi="Times New Roman"/>
          <w:sz w:val="25"/>
          <w:lang w:val="sr-Cyrl-RS"/>
        </w:rPr>
      </w:pPr>
      <w:bookmarkStart w:id="14" w:name="_bookmark6"/>
      <w:bookmarkEnd w:id="14"/>
    </w:p>
    <w:p w:rsidR="00AB2AD1" w:rsidRPr="00065EE0" w:rsidRDefault="00AB2AD1" w:rsidP="00AB2AD1">
      <w:pPr>
        <w:jc w:val="center"/>
        <w:rPr>
          <w:rFonts w:ascii="Times New Roman" w:hAnsi="Times New Roman"/>
          <w:i/>
        </w:rPr>
      </w:pPr>
      <w:r w:rsidRPr="00301491">
        <w:rPr>
          <w:rFonts w:ascii="Times New Roman" w:hAnsi="Times New Roman"/>
          <w:b/>
          <w:lang w:val="sr-Cyrl-RS"/>
        </w:rPr>
        <w:t>Табела 8.</w:t>
      </w:r>
      <w:r w:rsidRPr="00065EE0">
        <w:rPr>
          <w:rFonts w:ascii="Times New Roman" w:hAnsi="Times New Roman"/>
          <w:i/>
          <w:lang w:val="sr-Cyrl-RS"/>
        </w:rPr>
        <w:t xml:space="preserve"> Укупан број жена на породиљском одсуству и враћених на рад за извештајни период од 01.01. до 31.12.2022. године у Агенцији за лекове и медицинска средства</w:t>
      </w:r>
    </w:p>
    <w:p w:rsidR="00AB2AD1" w:rsidRPr="00065EE0" w:rsidRDefault="00AB2AD1" w:rsidP="00AB2AD1">
      <w:pPr>
        <w:rPr>
          <w:rFonts w:ascii="Times New Roman" w:hAnsi="Times New Roman"/>
        </w:rPr>
      </w:pPr>
    </w:p>
    <w:tbl>
      <w:tblPr>
        <w:tblpPr w:leftFromText="180" w:rightFromText="180" w:vertAnchor="text" w:horzAnchor="margin" w:tblpY="-313"/>
        <w:tblW w:w="0" w:type="auto"/>
        <w:tblLayout w:type="fixed"/>
        <w:tblLook w:val="0000" w:firstRow="0" w:lastRow="0" w:firstColumn="0" w:lastColumn="0" w:noHBand="0" w:noVBand="0"/>
      </w:tblPr>
      <w:tblGrid>
        <w:gridCol w:w="1967"/>
        <w:gridCol w:w="1967"/>
        <w:gridCol w:w="1969"/>
        <w:gridCol w:w="1967"/>
        <w:gridCol w:w="1967"/>
      </w:tblGrid>
      <w:tr w:rsidR="00AB2AD1" w:rsidRPr="00065EE0" w:rsidTr="00FA6C38">
        <w:trPr>
          <w:trHeight w:val="436"/>
        </w:trPr>
        <w:tc>
          <w:tcPr>
            <w:tcW w:w="1967" w:type="dxa"/>
            <w:tcBorders>
              <w:top w:val="single" w:sz="4" w:space="0" w:color="auto"/>
              <w:left w:val="single" w:sz="4" w:space="0" w:color="auto"/>
              <w:bottom w:val="single" w:sz="4" w:space="0" w:color="auto"/>
              <w:right w:val="single" w:sz="6" w:space="0" w:color="auto"/>
            </w:tcBorders>
          </w:tcPr>
          <w:p w:rsidR="00AB2AD1" w:rsidRPr="00065EE0" w:rsidRDefault="00AB2AD1" w:rsidP="00FA6C38">
            <w:pPr>
              <w:jc w:val="center"/>
              <w:rPr>
                <w:rFonts w:ascii="Times New Roman" w:eastAsia="Calibri" w:hAnsi="Times New Roman"/>
                <w:b/>
                <w:bCs/>
                <w:color w:val="000000"/>
                <w:lang w:val="sr-Cyrl-RS"/>
              </w:rPr>
            </w:pPr>
            <w:r w:rsidRPr="00065EE0">
              <w:rPr>
                <w:rFonts w:ascii="Times New Roman" w:eastAsia="Calibri" w:hAnsi="Times New Roman"/>
                <w:b/>
                <w:bCs/>
                <w:color w:val="000000"/>
                <w:lang w:val="sr-Cyrl-RS"/>
              </w:rPr>
              <w:t>Структура пријављених кандидата према полу у спроведеним јавним конкурсима за период од 01.01. до 31.12.2022. године</w:t>
            </w:r>
          </w:p>
        </w:tc>
        <w:tc>
          <w:tcPr>
            <w:tcW w:w="1967" w:type="dxa"/>
            <w:tcBorders>
              <w:top w:val="single" w:sz="4" w:space="0" w:color="auto"/>
              <w:left w:val="single" w:sz="6" w:space="0" w:color="auto"/>
              <w:bottom w:val="single" w:sz="4" w:space="0" w:color="auto"/>
              <w:right w:val="single" w:sz="6" w:space="0" w:color="auto"/>
            </w:tcBorders>
          </w:tcPr>
          <w:p w:rsidR="00AB2AD1" w:rsidRPr="00065EE0" w:rsidRDefault="00AB2AD1" w:rsidP="00FA6C38">
            <w:pPr>
              <w:jc w:val="center"/>
              <w:rPr>
                <w:rFonts w:ascii="Times New Roman" w:eastAsia="Calibri" w:hAnsi="Times New Roman"/>
                <w:bCs/>
                <w:color w:val="000000"/>
                <w:lang w:val="sr-Cyrl-RS"/>
              </w:rPr>
            </w:pPr>
            <w:r w:rsidRPr="00065EE0">
              <w:rPr>
                <w:rFonts w:ascii="Times New Roman" w:eastAsia="Calibri" w:hAnsi="Times New Roman"/>
                <w:bCs/>
                <w:color w:val="000000"/>
                <w:lang w:val="sr-Cyrl-RS"/>
              </w:rPr>
              <w:t>Укупан број пријављених жена  у спроведеним јавним конкурсима за период од 01.01. до 31.12.2022. године</w:t>
            </w:r>
          </w:p>
        </w:tc>
        <w:tc>
          <w:tcPr>
            <w:tcW w:w="1969" w:type="dxa"/>
            <w:tcBorders>
              <w:top w:val="single" w:sz="4" w:space="0" w:color="auto"/>
              <w:left w:val="single" w:sz="6" w:space="0" w:color="auto"/>
              <w:bottom w:val="single" w:sz="4" w:space="0" w:color="auto"/>
              <w:right w:val="single" w:sz="6" w:space="0" w:color="auto"/>
            </w:tcBorders>
          </w:tcPr>
          <w:p w:rsidR="00AB2AD1" w:rsidRPr="00065EE0" w:rsidRDefault="00AB2AD1" w:rsidP="00FA6C38">
            <w:pPr>
              <w:jc w:val="center"/>
              <w:rPr>
                <w:rFonts w:ascii="Times New Roman" w:eastAsia="Calibri" w:hAnsi="Times New Roman"/>
                <w:bCs/>
                <w:color w:val="000000"/>
              </w:rPr>
            </w:pPr>
            <w:r w:rsidRPr="00065EE0">
              <w:rPr>
                <w:rFonts w:ascii="Times New Roman" w:eastAsia="Calibri" w:hAnsi="Times New Roman"/>
                <w:bCs/>
                <w:color w:val="000000"/>
                <w:lang w:val="sr-Cyrl-RS"/>
              </w:rPr>
              <w:t>Укупан број пријављених мушкараца  у спроведеним јавним конкурсима за период од 01.01. до 31.12.2022. године</w:t>
            </w:r>
          </w:p>
        </w:tc>
        <w:tc>
          <w:tcPr>
            <w:tcW w:w="1967" w:type="dxa"/>
            <w:tcBorders>
              <w:top w:val="single" w:sz="4" w:space="0" w:color="auto"/>
              <w:left w:val="single" w:sz="6" w:space="0" w:color="auto"/>
              <w:bottom w:val="single" w:sz="4" w:space="0" w:color="auto"/>
              <w:right w:val="single" w:sz="6" w:space="0" w:color="auto"/>
            </w:tcBorders>
          </w:tcPr>
          <w:p w:rsidR="00AB2AD1" w:rsidRPr="00065EE0" w:rsidRDefault="00AB2AD1" w:rsidP="00FA6C38">
            <w:pPr>
              <w:jc w:val="center"/>
              <w:rPr>
                <w:rFonts w:ascii="Times New Roman" w:eastAsia="Calibri" w:hAnsi="Times New Roman"/>
                <w:bCs/>
                <w:color w:val="000000"/>
              </w:rPr>
            </w:pPr>
            <w:r w:rsidRPr="00065EE0">
              <w:rPr>
                <w:rFonts w:ascii="Times New Roman" w:eastAsia="Calibri" w:hAnsi="Times New Roman"/>
                <w:bCs/>
                <w:color w:val="000000"/>
                <w:lang w:val="sr-Cyrl-RS"/>
              </w:rPr>
              <w:t>Укупан број запослених жена у спроведеним јавним конкурсима за период од 01.01. до 31.12.2022. године</w:t>
            </w:r>
          </w:p>
        </w:tc>
        <w:tc>
          <w:tcPr>
            <w:tcW w:w="1967" w:type="dxa"/>
            <w:tcBorders>
              <w:top w:val="single" w:sz="4" w:space="0" w:color="auto"/>
              <w:left w:val="single" w:sz="6" w:space="0" w:color="auto"/>
              <w:bottom w:val="single" w:sz="4" w:space="0" w:color="auto"/>
              <w:right w:val="single" w:sz="4" w:space="0" w:color="auto"/>
            </w:tcBorders>
          </w:tcPr>
          <w:p w:rsidR="00AB2AD1" w:rsidRPr="00065EE0" w:rsidRDefault="00AB2AD1" w:rsidP="00FA6C38">
            <w:pPr>
              <w:jc w:val="center"/>
              <w:rPr>
                <w:rFonts w:ascii="Times New Roman" w:eastAsia="Calibri" w:hAnsi="Times New Roman"/>
                <w:b/>
                <w:bCs/>
                <w:color w:val="538135"/>
              </w:rPr>
            </w:pPr>
            <w:r w:rsidRPr="00065EE0">
              <w:rPr>
                <w:rFonts w:ascii="Times New Roman" w:eastAsia="Calibri" w:hAnsi="Times New Roman"/>
                <w:b/>
                <w:bCs/>
                <w:color w:val="538135"/>
                <w:lang w:val="sr-Cyrl-RS"/>
              </w:rPr>
              <w:t>Укупан број запослених мушкараца у спроведеним јавним конкурсима за период од 01.01. до 31.12.2022. године</w:t>
            </w:r>
          </w:p>
        </w:tc>
      </w:tr>
      <w:tr w:rsidR="00AB2AD1" w:rsidRPr="00065EE0" w:rsidTr="00FA6C38">
        <w:trPr>
          <w:trHeight w:val="223"/>
        </w:trPr>
        <w:tc>
          <w:tcPr>
            <w:tcW w:w="1967" w:type="dxa"/>
            <w:tcBorders>
              <w:top w:val="single" w:sz="4" w:space="0" w:color="auto"/>
              <w:left w:val="single" w:sz="4" w:space="0" w:color="auto"/>
              <w:bottom w:val="single" w:sz="4" w:space="0" w:color="auto"/>
              <w:right w:val="single" w:sz="6" w:space="0" w:color="auto"/>
            </w:tcBorders>
          </w:tcPr>
          <w:p w:rsidR="00AB2AD1" w:rsidRPr="00065EE0" w:rsidRDefault="00AB2AD1" w:rsidP="00FA6C38">
            <w:pPr>
              <w:jc w:val="center"/>
              <w:rPr>
                <w:rFonts w:ascii="Times New Roman" w:eastAsia="Calibri" w:hAnsi="Times New Roman"/>
                <w:b/>
                <w:bCs/>
                <w:iCs/>
                <w:color w:val="00B0F0"/>
              </w:rPr>
            </w:pPr>
            <w:r w:rsidRPr="00065EE0">
              <w:rPr>
                <w:rFonts w:ascii="Times New Roman" w:eastAsia="Calibri" w:hAnsi="Times New Roman"/>
                <w:b/>
                <w:bCs/>
                <w:iCs/>
                <w:color w:val="00B0F0"/>
              </w:rPr>
              <w:t>Укупно</w:t>
            </w:r>
          </w:p>
        </w:tc>
        <w:tc>
          <w:tcPr>
            <w:tcW w:w="1967" w:type="dxa"/>
            <w:tcBorders>
              <w:top w:val="single" w:sz="4" w:space="0" w:color="auto"/>
              <w:left w:val="single" w:sz="6" w:space="0" w:color="auto"/>
              <w:bottom w:val="single" w:sz="4" w:space="0" w:color="auto"/>
              <w:right w:val="single" w:sz="6" w:space="0" w:color="auto"/>
            </w:tcBorders>
          </w:tcPr>
          <w:p w:rsidR="00AB2AD1" w:rsidRPr="00065EE0" w:rsidRDefault="00AB2AD1" w:rsidP="00FA6C38">
            <w:pPr>
              <w:jc w:val="center"/>
              <w:rPr>
                <w:rFonts w:ascii="Times New Roman" w:eastAsia="Calibri" w:hAnsi="Times New Roman"/>
                <w:b/>
                <w:bCs/>
                <w:color w:val="00B0F0"/>
              </w:rPr>
            </w:pPr>
            <w:r w:rsidRPr="00065EE0">
              <w:rPr>
                <w:rFonts w:ascii="Times New Roman" w:eastAsia="Calibri" w:hAnsi="Times New Roman"/>
                <w:b/>
                <w:bCs/>
                <w:color w:val="00B0F0"/>
              </w:rPr>
              <w:t>120</w:t>
            </w:r>
          </w:p>
        </w:tc>
        <w:tc>
          <w:tcPr>
            <w:tcW w:w="1969" w:type="dxa"/>
            <w:tcBorders>
              <w:top w:val="single" w:sz="4" w:space="0" w:color="auto"/>
              <w:left w:val="single" w:sz="6" w:space="0" w:color="auto"/>
              <w:bottom w:val="single" w:sz="4" w:space="0" w:color="auto"/>
              <w:right w:val="single" w:sz="6" w:space="0" w:color="auto"/>
            </w:tcBorders>
          </w:tcPr>
          <w:p w:rsidR="00AB2AD1" w:rsidRPr="00065EE0" w:rsidRDefault="00AB2AD1" w:rsidP="00FA6C38">
            <w:pPr>
              <w:jc w:val="center"/>
              <w:rPr>
                <w:rFonts w:ascii="Times New Roman" w:eastAsia="Calibri" w:hAnsi="Times New Roman"/>
                <w:b/>
                <w:bCs/>
                <w:color w:val="00B0F0"/>
              </w:rPr>
            </w:pPr>
            <w:r w:rsidRPr="00065EE0">
              <w:rPr>
                <w:rFonts w:ascii="Times New Roman" w:eastAsia="Calibri" w:hAnsi="Times New Roman"/>
                <w:b/>
                <w:bCs/>
                <w:color w:val="00B0F0"/>
              </w:rPr>
              <w:t>10</w:t>
            </w:r>
          </w:p>
        </w:tc>
        <w:tc>
          <w:tcPr>
            <w:tcW w:w="1967" w:type="dxa"/>
            <w:tcBorders>
              <w:top w:val="single" w:sz="4" w:space="0" w:color="auto"/>
              <w:left w:val="single" w:sz="6" w:space="0" w:color="auto"/>
              <w:bottom w:val="single" w:sz="4" w:space="0" w:color="auto"/>
              <w:right w:val="single" w:sz="6" w:space="0" w:color="auto"/>
            </w:tcBorders>
          </w:tcPr>
          <w:p w:rsidR="00AB2AD1" w:rsidRPr="00065EE0" w:rsidRDefault="00AB2AD1" w:rsidP="00FA6C38">
            <w:pPr>
              <w:jc w:val="center"/>
              <w:rPr>
                <w:rFonts w:ascii="Times New Roman" w:eastAsia="Calibri" w:hAnsi="Times New Roman"/>
                <w:b/>
                <w:bCs/>
                <w:color w:val="00B0F0"/>
              </w:rPr>
            </w:pPr>
            <w:r w:rsidRPr="00065EE0">
              <w:rPr>
                <w:rFonts w:ascii="Times New Roman" w:eastAsia="Calibri" w:hAnsi="Times New Roman"/>
                <w:b/>
                <w:bCs/>
                <w:color w:val="00B0F0"/>
              </w:rPr>
              <w:t>20</w:t>
            </w:r>
          </w:p>
        </w:tc>
        <w:tc>
          <w:tcPr>
            <w:tcW w:w="1967" w:type="dxa"/>
            <w:tcBorders>
              <w:top w:val="single" w:sz="4" w:space="0" w:color="auto"/>
              <w:left w:val="single" w:sz="6" w:space="0" w:color="auto"/>
              <w:bottom w:val="single" w:sz="4" w:space="0" w:color="auto"/>
              <w:right w:val="single" w:sz="4" w:space="0" w:color="auto"/>
            </w:tcBorders>
          </w:tcPr>
          <w:p w:rsidR="00AB2AD1" w:rsidRPr="00065EE0" w:rsidRDefault="00AB2AD1" w:rsidP="00FA6C38">
            <w:pPr>
              <w:jc w:val="center"/>
              <w:rPr>
                <w:rFonts w:ascii="Times New Roman" w:eastAsia="Calibri" w:hAnsi="Times New Roman"/>
                <w:b/>
                <w:bCs/>
                <w:color w:val="00B0F0"/>
              </w:rPr>
            </w:pPr>
            <w:r w:rsidRPr="00065EE0">
              <w:rPr>
                <w:rFonts w:ascii="Times New Roman" w:eastAsia="Calibri" w:hAnsi="Times New Roman"/>
                <w:b/>
                <w:bCs/>
                <w:color w:val="00B0F0"/>
              </w:rPr>
              <w:t>6</w:t>
            </w:r>
          </w:p>
        </w:tc>
      </w:tr>
    </w:tbl>
    <w:p w:rsidR="00AB2AD1" w:rsidRPr="00065EE0" w:rsidRDefault="00AB2AD1" w:rsidP="00AB2AD1">
      <w:pPr>
        <w:jc w:val="center"/>
        <w:rPr>
          <w:rFonts w:ascii="Times New Roman" w:hAnsi="Times New Roman"/>
          <w:i/>
        </w:rPr>
      </w:pPr>
      <w:r w:rsidRPr="00301491">
        <w:rPr>
          <w:rFonts w:ascii="Times New Roman" w:hAnsi="Times New Roman"/>
          <w:b/>
          <w:lang w:val="sr-Cyrl-RS"/>
        </w:rPr>
        <w:t>Табела 9.</w:t>
      </w:r>
      <w:r w:rsidRPr="00065EE0">
        <w:rPr>
          <w:rFonts w:ascii="Times New Roman" w:hAnsi="Times New Roman"/>
          <w:i/>
          <w:lang w:val="sr-Cyrl-RS"/>
        </w:rPr>
        <w:t xml:space="preserve"> Укупан број </w:t>
      </w:r>
      <w:r w:rsidR="009E73F9">
        <w:rPr>
          <w:rFonts w:ascii="Times New Roman" w:hAnsi="Times New Roman"/>
          <w:i/>
          <w:lang w:val="sr-Cyrl-RS"/>
        </w:rPr>
        <w:t>и структура</w:t>
      </w:r>
      <w:r w:rsidR="00223BBA">
        <w:rPr>
          <w:rFonts w:ascii="Times New Roman" w:hAnsi="Times New Roman"/>
          <w:i/>
          <w:lang w:val="sr-Cyrl-RS"/>
        </w:rPr>
        <w:t xml:space="preserve"> </w:t>
      </w:r>
      <w:r w:rsidR="009E73F9">
        <w:rPr>
          <w:rFonts w:ascii="Times New Roman" w:hAnsi="Times New Roman"/>
          <w:i/>
          <w:lang w:val="sr-Cyrl-RS"/>
        </w:rPr>
        <w:t>пријављених кандидата на јавним конкурсима</w:t>
      </w:r>
      <w:r w:rsidRPr="00065EE0">
        <w:rPr>
          <w:rFonts w:ascii="Times New Roman" w:hAnsi="Times New Roman"/>
          <w:i/>
          <w:lang w:val="sr-Cyrl-RS"/>
        </w:rPr>
        <w:t xml:space="preserve"> за извештајни период од 01.01. до 31.12.2022. године у Агенцији за лекове и медицинска средства</w:t>
      </w:r>
    </w:p>
    <w:p w:rsidR="00AB2AD1" w:rsidRPr="00DE4843" w:rsidRDefault="00AB2AD1" w:rsidP="00AB2AD1">
      <w:pPr>
        <w:tabs>
          <w:tab w:val="left" w:pos="284"/>
          <w:tab w:val="left" w:pos="315"/>
        </w:tabs>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3102"/>
        <w:gridCol w:w="3038"/>
      </w:tblGrid>
      <w:tr w:rsidR="00AB2AD1" w:rsidRPr="00065EE0" w:rsidTr="00FA6C38">
        <w:trPr>
          <w:trHeight w:val="610"/>
        </w:trPr>
        <w:tc>
          <w:tcPr>
            <w:tcW w:w="6695" w:type="dxa"/>
            <w:gridSpan w:val="2"/>
            <w:tcBorders>
              <w:top w:val="single" w:sz="4" w:space="0" w:color="auto"/>
              <w:left w:val="single" w:sz="4" w:space="0" w:color="auto"/>
              <w:bottom w:val="single" w:sz="4" w:space="0" w:color="auto"/>
              <w:right w:val="single" w:sz="4" w:space="0" w:color="auto"/>
            </w:tcBorders>
            <w:shd w:val="clear" w:color="auto" w:fill="auto"/>
          </w:tcPr>
          <w:p w:rsidR="00AB2AD1" w:rsidRPr="00301491" w:rsidRDefault="00AB2AD1" w:rsidP="00FA6C38">
            <w:pPr>
              <w:jc w:val="center"/>
              <w:rPr>
                <w:rFonts w:ascii="Times New Roman" w:hAnsi="Times New Roman"/>
                <w:color w:val="FF0000"/>
                <w:lang w:val="sr-Cyrl-RS"/>
              </w:rPr>
            </w:pPr>
            <w:r w:rsidRPr="00301491">
              <w:rPr>
                <w:rFonts w:ascii="Times New Roman" w:hAnsi="Times New Roman"/>
                <w:color w:val="FF0000"/>
                <w:szCs w:val="18"/>
              </w:rPr>
              <w:t>Полна структура</w:t>
            </w:r>
            <w:r w:rsidRPr="00301491">
              <w:rPr>
                <w:rFonts w:ascii="Times New Roman" w:hAnsi="Times New Roman"/>
                <w:color w:val="FF0000"/>
                <w:szCs w:val="18"/>
                <w:lang w:val="sr-Cyrl-RS"/>
              </w:rPr>
              <w:t xml:space="preserve"> запослених према занимању (дипломирани фармацеути, доктори медицине и доктори стоматологије) за извештајни период  до 31.12.2022. године</w:t>
            </w:r>
          </w:p>
          <w:p w:rsidR="00AB2AD1" w:rsidRPr="00301491" w:rsidRDefault="00AB2AD1" w:rsidP="00FA6C38">
            <w:pPr>
              <w:rPr>
                <w:rFonts w:ascii="Times New Roman" w:hAnsi="Times New Roman"/>
                <w:lang w:val="sr-Cyrl-RS"/>
              </w:rPr>
            </w:pPr>
          </w:p>
        </w:tc>
        <w:tc>
          <w:tcPr>
            <w:tcW w:w="3176" w:type="dxa"/>
            <w:tcBorders>
              <w:top w:val="single" w:sz="4" w:space="0" w:color="auto"/>
              <w:left w:val="single" w:sz="4" w:space="0" w:color="auto"/>
              <w:bottom w:val="nil"/>
              <w:right w:val="single" w:sz="4" w:space="0" w:color="auto"/>
            </w:tcBorders>
            <w:shd w:val="clear" w:color="auto" w:fill="auto"/>
          </w:tcPr>
          <w:p w:rsidR="00AB2AD1" w:rsidRPr="00301491" w:rsidRDefault="00AB2AD1" w:rsidP="00FA6C38">
            <w:pPr>
              <w:jc w:val="center"/>
              <w:rPr>
                <w:rFonts w:ascii="Times New Roman" w:hAnsi="Times New Roman"/>
                <w:color w:val="00B050"/>
                <w:lang w:val="sr-Cyrl-RS"/>
              </w:rPr>
            </w:pPr>
            <w:r w:rsidRPr="00301491">
              <w:rPr>
                <w:rFonts w:ascii="Times New Roman" w:hAnsi="Times New Roman"/>
                <w:color w:val="00B050"/>
                <w:lang w:val="sr-Cyrl-RS"/>
              </w:rPr>
              <w:t>Укупан број запослених са стеченим звањем дипломирани фармацеут, доктор медицине и доктор стоматологије до 31.12.2022. године</w:t>
            </w:r>
          </w:p>
        </w:tc>
      </w:tr>
      <w:tr w:rsidR="00AB2AD1" w:rsidRPr="00065EE0" w:rsidTr="00FA6C38">
        <w:trPr>
          <w:trHeight w:val="222"/>
        </w:trPr>
        <w:tc>
          <w:tcPr>
            <w:tcW w:w="3386" w:type="dxa"/>
            <w:tcBorders>
              <w:top w:val="single" w:sz="4" w:space="0" w:color="auto"/>
              <w:left w:val="single" w:sz="4" w:space="0" w:color="auto"/>
            </w:tcBorders>
            <w:shd w:val="clear" w:color="auto" w:fill="auto"/>
          </w:tcPr>
          <w:p w:rsidR="00AB2AD1" w:rsidRPr="00065EE0" w:rsidRDefault="00AB2AD1" w:rsidP="00FA6C38">
            <w:pPr>
              <w:jc w:val="center"/>
              <w:rPr>
                <w:rFonts w:ascii="Times New Roman" w:hAnsi="Times New Roman"/>
                <w:lang w:val="sr-Cyrl-RS"/>
              </w:rPr>
            </w:pPr>
            <w:r w:rsidRPr="00065EE0">
              <w:rPr>
                <w:rFonts w:ascii="Times New Roman" w:hAnsi="Times New Roman"/>
                <w:lang w:val="sr-Cyrl-RS"/>
              </w:rPr>
              <w:t>Мушкарци</w:t>
            </w:r>
          </w:p>
        </w:tc>
        <w:tc>
          <w:tcPr>
            <w:tcW w:w="3308" w:type="dxa"/>
            <w:tcBorders>
              <w:top w:val="single" w:sz="4" w:space="0" w:color="auto"/>
            </w:tcBorders>
            <w:shd w:val="clear" w:color="auto" w:fill="auto"/>
          </w:tcPr>
          <w:p w:rsidR="00AB2AD1" w:rsidRPr="00065EE0" w:rsidRDefault="00AB2AD1" w:rsidP="00FA6C38">
            <w:pPr>
              <w:jc w:val="center"/>
              <w:rPr>
                <w:rFonts w:ascii="Times New Roman" w:hAnsi="Times New Roman"/>
                <w:lang w:val="sr-Cyrl-RS"/>
              </w:rPr>
            </w:pPr>
            <w:r w:rsidRPr="00065EE0">
              <w:rPr>
                <w:rFonts w:ascii="Times New Roman" w:hAnsi="Times New Roman"/>
                <w:lang w:val="sr-Cyrl-RS"/>
              </w:rPr>
              <w:t>Жене</w:t>
            </w:r>
          </w:p>
        </w:tc>
        <w:tc>
          <w:tcPr>
            <w:tcW w:w="3176" w:type="dxa"/>
            <w:tcBorders>
              <w:top w:val="nil"/>
              <w:left w:val="single" w:sz="4" w:space="0" w:color="auto"/>
              <w:bottom w:val="single" w:sz="4" w:space="0" w:color="auto"/>
              <w:right w:val="single" w:sz="4" w:space="0" w:color="auto"/>
            </w:tcBorders>
            <w:shd w:val="clear" w:color="auto" w:fill="auto"/>
          </w:tcPr>
          <w:p w:rsidR="00AB2AD1" w:rsidRPr="00065EE0" w:rsidRDefault="00AB2AD1" w:rsidP="00FA6C38">
            <w:pPr>
              <w:rPr>
                <w:rFonts w:ascii="Times New Roman" w:hAnsi="Times New Roman"/>
                <w:lang w:val="sr-Cyrl-RS"/>
              </w:rPr>
            </w:pPr>
          </w:p>
        </w:tc>
      </w:tr>
      <w:tr w:rsidR="00AB2AD1" w:rsidRPr="00065EE0" w:rsidTr="00FA6C38">
        <w:trPr>
          <w:trHeight w:val="209"/>
        </w:trPr>
        <w:tc>
          <w:tcPr>
            <w:tcW w:w="3386" w:type="dxa"/>
            <w:tcBorders>
              <w:left w:val="single" w:sz="4" w:space="0" w:color="auto"/>
            </w:tcBorders>
            <w:shd w:val="clear" w:color="auto" w:fill="auto"/>
          </w:tcPr>
          <w:p w:rsidR="00AB2AD1" w:rsidRPr="00065EE0" w:rsidRDefault="00AB2AD1" w:rsidP="00FA6C38">
            <w:pPr>
              <w:jc w:val="center"/>
              <w:rPr>
                <w:rFonts w:ascii="Times New Roman" w:hAnsi="Times New Roman"/>
                <w:color w:val="00B0F0"/>
                <w:lang w:val="sr-Cyrl-RS"/>
              </w:rPr>
            </w:pPr>
            <w:r w:rsidRPr="00065EE0">
              <w:rPr>
                <w:rFonts w:ascii="Times New Roman" w:hAnsi="Times New Roman"/>
                <w:color w:val="00B0F0"/>
                <w:lang w:val="sr-Cyrl-RS"/>
              </w:rPr>
              <w:t>17</w:t>
            </w:r>
          </w:p>
        </w:tc>
        <w:tc>
          <w:tcPr>
            <w:tcW w:w="3308" w:type="dxa"/>
            <w:shd w:val="clear" w:color="auto" w:fill="auto"/>
          </w:tcPr>
          <w:p w:rsidR="00AB2AD1" w:rsidRPr="00065EE0" w:rsidRDefault="00AB2AD1" w:rsidP="00FA6C38">
            <w:pPr>
              <w:jc w:val="center"/>
              <w:rPr>
                <w:rFonts w:ascii="Times New Roman" w:hAnsi="Times New Roman"/>
                <w:color w:val="00B0F0"/>
                <w:lang w:val="sr-Cyrl-RS"/>
              </w:rPr>
            </w:pPr>
            <w:r w:rsidRPr="00065EE0">
              <w:rPr>
                <w:rFonts w:ascii="Times New Roman" w:hAnsi="Times New Roman"/>
                <w:color w:val="00B0F0"/>
                <w:lang w:val="sr-Cyrl-RS"/>
              </w:rPr>
              <w:t>107</w:t>
            </w:r>
          </w:p>
        </w:tc>
        <w:tc>
          <w:tcPr>
            <w:tcW w:w="3176" w:type="dxa"/>
            <w:tcBorders>
              <w:top w:val="single" w:sz="4" w:space="0" w:color="auto"/>
            </w:tcBorders>
            <w:shd w:val="clear" w:color="auto" w:fill="auto"/>
          </w:tcPr>
          <w:p w:rsidR="00AB2AD1" w:rsidRPr="00065EE0" w:rsidRDefault="00AB2AD1" w:rsidP="00FA6C38">
            <w:pPr>
              <w:jc w:val="center"/>
              <w:rPr>
                <w:rFonts w:ascii="Times New Roman" w:hAnsi="Times New Roman"/>
                <w:color w:val="00B0F0"/>
                <w:lang w:val="sr-Cyrl-RS"/>
              </w:rPr>
            </w:pPr>
            <w:r w:rsidRPr="00065EE0">
              <w:rPr>
                <w:rFonts w:ascii="Times New Roman" w:hAnsi="Times New Roman"/>
                <w:color w:val="00B0F0"/>
                <w:lang w:val="sr-Cyrl-RS"/>
              </w:rPr>
              <w:t>124</w:t>
            </w:r>
          </w:p>
        </w:tc>
      </w:tr>
    </w:tbl>
    <w:p w:rsidR="00AB2AD1" w:rsidRDefault="00AB2AD1" w:rsidP="00AB2AD1">
      <w:pPr>
        <w:rPr>
          <w:rFonts w:ascii="Times New Roman" w:hAnsi="Times New Roman"/>
        </w:rPr>
      </w:pPr>
    </w:p>
    <w:p w:rsidR="00AB2AD1" w:rsidRDefault="00AB2AD1" w:rsidP="00804742">
      <w:pPr>
        <w:jc w:val="center"/>
        <w:rPr>
          <w:rFonts w:ascii="Times New Roman" w:hAnsi="Times New Roman"/>
          <w:i/>
          <w:lang w:val="sr-Cyrl-RS"/>
        </w:rPr>
      </w:pPr>
      <w:r w:rsidRPr="00301491">
        <w:rPr>
          <w:rFonts w:ascii="Times New Roman" w:hAnsi="Times New Roman"/>
          <w:b/>
          <w:lang w:val="sr-Cyrl-RS"/>
        </w:rPr>
        <w:t>Табела 10.</w:t>
      </w:r>
      <w:r w:rsidRPr="00065EE0">
        <w:rPr>
          <w:rFonts w:ascii="Times New Roman" w:hAnsi="Times New Roman"/>
          <w:lang w:val="sr-Cyrl-RS"/>
        </w:rPr>
        <w:t xml:space="preserve"> </w:t>
      </w:r>
      <w:r w:rsidRPr="00065EE0">
        <w:rPr>
          <w:rFonts w:ascii="Times New Roman" w:hAnsi="Times New Roman"/>
          <w:i/>
          <w:lang w:val="sr-Cyrl-RS"/>
        </w:rPr>
        <w:t>Укупан број запослених са стеченим звањем дипломирани фармацеут, доктор медицине и доктор стоматологије до 31.12.2022. године</w:t>
      </w:r>
    </w:p>
    <w:p w:rsidR="004148A1" w:rsidRPr="00804742" w:rsidRDefault="004148A1" w:rsidP="00804742">
      <w:pPr>
        <w:jc w:val="center"/>
        <w:rPr>
          <w:rFonts w:ascii="Times New Roman" w:hAnsi="Times New Roman"/>
          <w:i/>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4"/>
        <w:gridCol w:w="3102"/>
        <w:gridCol w:w="3124"/>
      </w:tblGrid>
      <w:tr w:rsidR="00AB2AD1" w:rsidRPr="00065EE0" w:rsidTr="00FA6C38">
        <w:trPr>
          <w:trHeight w:val="594"/>
        </w:trPr>
        <w:tc>
          <w:tcPr>
            <w:tcW w:w="3216" w:type="dxa"/>
            <w:vMerge w:val="restart"/>
            <w:tcBorders>
              <w:top w:val="single" w:sz="4" w:space="0" w:color="auto"/>
              <w:left w:val="single" w:sz="4" w:space="0" w:color="auto"/>
              <w:right w:val="single" w:sz="4" w:space="0" w:color="auto"/>
            </w:tcBorders>
            <w:shd w:val="clear" w:color="auto" w:fill="auto"/>
          </w:tcPr>
          <w:p w:rsidR="00AB2AD1" w:rsidRPr="00065EE0" w:rsidRDefault="00AB2AD1" w:rsidP="00FA6C38">
            <w:pPr>
              <w:jc w:val="center"/>
              <w:rPr>
                <w:rFonts w:ascii="Times New Roman" w:hAnsi="Times New Roman"/>
                <w:szCs w:val="18"/>
                <w:lang w:val="sr-Cyrl-RS"/>
              </w:rPr>
            </w:pPr>
            <w:r w:rsidRPr="00065EE0">
              <w:rPr>
                <w:rFonts w:ascii="Times New Roman" w:hAnsi="Times New Roman"/>
                <w:szCs w:val="18"/>
                <w:lang w:val="sr-Cyrl-RS"/>
              </w:rPr>
              <w:lastRenderedPageBreak/>
              <w:t>Чланови управног одбора</w:t>
            </w:r>
            <w:r>
              <w:rPr>
                <w:rFonts w:ascii="Times New Roman" w:hAnsi="Times New Roman"/>
                <w:szCs w:val="18"/>
                <w:lang w:val="sr-Latn-RS"/>
              </w:rPr>
              <w:t xml:space="preserve"> </w:t>
            </w:r>
            <w:r w:rsidRPr="00065EE0">
              <w:rPr>
                <w:rFonts w:ascii="Times New Roman" w:hAnsi="Times New Roman"/>
                <w:lang w:val="sr-Cyrl-RS"/>
              </w:rPr>
              <w:t>за извештајни период од 01.01. до 31.12.2022. године</w:t>
            </w:r>
          </w:p>
        </w:tc>
        <w:tc>
          <w:tcPr>
            <w:tcW w:w="3216" w:type="dxa"/>
            <w:tcBorders>
              <w:left w:val="single" w:sz="4" w:space="0" w:color="auto"/>
            </w:tcBorders>
            <w:shd w:val="clear" w:color="auto" w:fill="auto"/>
          </w:tcPr>
          <w:p w:rsidR="00AB2AD1" w:rsidRPr="00065EE0" w:rsidRDefault="00AB2AD1" w:rsidP="00FA6C38">
            <w:pPr>
              <w:jc w:val="center"/>
              <w:rPr>
                <w:rFonts w:ascii="Times New Roman" w:hAnsi="Times New Roman"/>
                <w:color w:val="00B050"/>
                <w:szCs w:val="18"/>
                <w:lang w:val="sr-Cyrl-RS"/>
              </w:rPr>
            </w:pPr>
            <w:r w:rsidRPr="00065EE0">
              <w:rPr>
                <w:rFonts w:ascii="Times New Roman" w:hAnsi="Times New Roman"/>
                <w:color w:val="00B050"/>
                <w:szCs w:val="18"/>
                <w:lang w:val="sr-Cyrl-RS"/>
              </w:rPr>
              <w:t>Жене</w:t>
            </w:r>
          </w:p>
        </w:tc>
        <w:tc>
          <w:tcPr>
            <w:tcW w:w="3217" w:type="dxa"/>
            <w:shd w:val="clear" w:color="auto" w:fill="auto"/>
          </w:tcPr>
          <w:p w:rsidR="00AB2AD1" w:rsidRPr="00065EE0" w:rsidRDefault="00AB2AD1" w:rsidP="00FA6C38">
            <w:pPr>
              <w:jc w:val="center"/>
              <w:rPr>
                <w:rFonts w:ascii="Times New Roman" w:hAnsi="Times New Roman"/>
                <w:color w:val="00B050"/>
                <w:szCs w:val="18"/>
                <w:lang w:val="sr-Cyrl-RS"/>
              </w:rPr>
            </w:pPr>
            <w:r w:rsidRPr="00065EE0">
              <w:rPr>
                <w:rFonts w:ascii="Times New Roman" w:hAnsi="Times New Roman"/>
                <w:color w:val="00B050"/>
                <w:szCs w:val="18"/>
                <w:lang w:val="sr-Cyrl-RS"/>
              </w:rPr>
              <w:t>Мушкарци</w:t>
            </w:r>
          </w:p>
        </w:tc>
      </w:tr>
      <w:tr w:rsidR="00AB2AD1" w:rsidRPr="00065EE0" w:rsidTr="00FA6C38">
        <w:trPr>
          <w:trHeight w:val="391"/>
        </w:trPr>
        <w:tc>
          <w:tcPr>
            <w:tcW w:w="3216" w:type="dxa"/>
            <w:vMerge/>
            <w:tcBorders>
              <w:left w:val="single" w:sz="4" w:space="0" w:color="auto"/>
              <w:bottom w:val="single" w:sz="4" w:space="0" w:color="auto"/>
              <w:right w:val="single" w:sz="4" w:space="0" w:color="auto"/>
            </w:tcBorders>
            <w:shd w:val="clear" w:color="auto" w:fill="auto"/>
          </w:tcPr>
          <w:p w:rsidR="00AB2AD1" w:rsidRPr="00065EE0" w:rsidRDefault="00AB2AD1" w:rsidP="00FA6C38">
            <w:pPr>
              <w:rPr>
                <w:rFonts w:ascii="Times New Roman" w:hAnsi="Times New Roman"/>
                <w:lang w:val="sr-Cyrl-RS"/>
              </w:rPr>
            </w:pPr>
          </w:p>
        </w:tc>
        <w:tc>
          <w:tcPr>
            <w:tcW w:w="3216" w:type="dxa"/>
            <w:tcBorders>
              <w:left w:val="single" w:sz="4" w:space="0" w:color="auto"/>
            </w:tcBorders>
            <w:shd w:val="clear" w:color="auto" w:fill="auto"/>
          </w:tcPr>
          <w:p w:rsidR="00AB2AD1" w:rsidRPr="00065EE0" w:rsidRDefault="00AB2AD1" w:rsidP="00FA6C38">
            <w:pPr>
              <w:jc w:val="center"/>
              <w:rPr>
                <w:rFonts w:ascii="Times New Roman" w:hAnsi="Times New Roman"/>
                <w:color w:val="00B0F0"/>
                <w:lang w:val="sr-Cyrl-RS"/>
              </w:rPr>
            </w:pPr>
            <w:r w:rsidRPr="00065EE0">
              <w:rPr>
                <w:rFonts w:ascii="Times New Roman" w:hAnsi="Times New Roman"/>
                <w:color w:val="00B0F0"/>
                <w:lang w:val="sr-Cyrl-RS"/>
              </w:rPr>
              <w:t>0</w:t>
            </w:r>
          </w:p>
        </w:tc>
        <w:tc>
          <w:tcPr>
            <w:tcW w:w="3217" w:type="dxa"/>
            <w:shd w:val="clear" w:color="auto" w:fill="auto"/>
          </w:tcPr>
          <w:p w:rsidR="00AB2AD1" w:rsidRPr="00065EE0" w:rsidRDefault="00AB2AD1" w:rsidP="00FA6C38">
            <w:pPr>
              <w:jc w:val="center"/>
              <w:rPr>
                <w:rFonts w:ascii="Times New Roman" w:hAnsi="Times New Roman"/>
                <w:color w:val="00B0F0"/>
                <w:lang w:val="sr-Cyrl-RS"/>
              </w:rPr>
            </w:pPr>
            <w:r w:rsidRPr="00065EE0">
              <w:rPr>
                <w:rFonts w:ascii="Times New Roman" w:hAnsi="Times New Roman"/>
                <w:color w:val="00B0F0"/>
                <w:lang w:val="sr-Cyrl-RS"/>
              </w:rPr>
              <w:t>5</w:t>
            </w:r>
          </w:p>
        </w:tc>
      </w:tr>
    </w:tbl>
    <w:p w:rsidR="00AB2AD1" w:rsidRPr="00065EE0" w:rsidRDefault="00AB2AD1" w:rsidP="00804742">
      <w:pPr>
        <w:jc w:val="center"/>
        <w:rPr>
          <w:rFonts w:ascii="Times New Roman" w:hAnsi="Times New Roman"/>
          <w:i/>
          <w:sz w:val="24"/>
          <w:szCs w:val="24"/>
          <w:lang w:val="sr-Cyrl-RS"/>
        </w:rPr>
      </w:pPr>
      <w:r w:rsidRPr="00301491">
        <w:rPr>
          <w:rFonts w:ascii="Times New Roman" w:hAnsi="Times New Roman"/>
          <w:b/>
          <w:lang w:val="sr-Cyrl-RS"/>
        </w:rPr>
        <w:t>Табела 11.</w:t>
      </w:r>
      <w:r w:rsidRPr="00065EE0">
        <w:rPr>
          <w:rFonts w:ascii="Times New Roman" w:hAnsi="Times New Roman"/>
          <w:lang w:val="sr-Cyrl-RS"/>
        </w:rPr>
        <w:t xml:space="preserve"> </w:t>
      </w:r>
      <w:r w:rsidRPr="00065EE0">
        <w:rPr>
          <w:rFonts w:ascii="Times New Roman" w:hAnsi="Times New Roman"/>
          <w:i/>
          <w:sz w:val="24"/>
          <w:szCs w:val="24"/>
          <w:lang w:val="sr-Cyrl-RS"/>
        </w:rPr>
        <w:t>Чланови управног одбора разврстани према полној структури</w:t>
      </w:r>
    </w:p>
    <w:p w:rsidR="008B7B9A" w:rsidRDefault="008B7B9A" w:rsidP="00AB2AD1">
      <w:pPr>
        <w:jc w:val="both"/>
        <w:rPr>
          <w:rFonts w:ascii="Times New Roman" w:hAnsi="Times New Roman"/>
          <w:b/>
          <w:color w:val="1F4E79" w:themeColor="accent1" w:themeShade="80"/>
          <w:sz w:val="28"/>
          <w:lang w:val="sr-Cyrl-RS"/>
        </w:rPr>
      </w:pPr>
    </w:p>
    <w:p w:rsidR="00AB2AD1" w:rsidRPr="00D87756" w:rsidRDefault="008B7B9A" w:rsidP="00AB2AD1">
      <w:pPr>
        <w:jc w:val="both"/>
        <w:rPr>
          <w:rFonts w:ascii="Times New Roman" w:hAnsi="Times New Roman"/>
          <w:b/>
          <w:color w:val="1F4E79" w:themeColor="accent1" w:themeShade="80"/>
          <w:sz w:val="28"/>
          <w:szCs w:val="24"/>
          <w:lang w:val="sr-Cyrl-RS"/>
        </w:rPr>
      </w:pPr>
      <w:r w:rsidRPr="00D87756">
        <w:rPr>
          <w:rFonts w:ascii="Times New Roman" w:hAnsi="Times New Roman"/>
          <w:b/>
          <w:color w:val="1F4E79" w:themeColor="accent1" w:themeShade="80"/>
          <w:sz w:val="28"/>
          <w:szCs w:val="24"/>
          <w:lang w:val="sr-Cyrl-RS"/>
        </w:rPr>
        <w:t xml:space="preserve">4. </w:t>
      </w:r>
      <w:r w:rsidR="00EB7C63" w:rsidRPr="00D87756">
        <w:rPr>
          <w:rFonts w:ascii="Times New Roman" w:hAnsi="Times New Roman"/>
          <w:b/>
          <w:color w:val="1F4E79" w:themeColor="accent1" w:themeShade="80"/>
          <w:sz w:val="28"/>
          <w:szCs w:val="24"/>
          <w:lang w:val="sr-Cyrl-RS"/>
        </w:rPr>
        <w:t xml:space="preserve">Aнализа </w:t>
      </w:r>
      <w:r w:rsidR="00EB7C63" w:rsidRPr="00D87756">
        <w:rPr>
          <w:rStyle w:val="FootnoteTextChar"/>
          <w:rFonts w:ascii="Times New Roman" w:hAnsi="Times New Roman" w:cs="Times New Roman"/>
          <w:b/>
          <w:color w:val="1F4E79" w:themeColor="accent1" w:themeShade="80"/>
          <w:sz w:val="28"/>
          <w:szCs w:val="24"/>
        </w:rPr>
        <w:t>области и</w:t>
      </w:r>
      <w:r w:rsidR="00EB7C63" w:rsidRPr="00D87756">
        <w:rPr>
          <w:rFonts w:ascii="Times New Roman" w:hAnsi="Times New Roman"/>
          <w:b/>
          <w:color w:val="1F4E79" w:themeColor="accent1" w:themeShade="80"/>
          <w:sz w:val="28"/>
          <w:szCs w:val="24"/>
          <w:lang w:val="sr-Cyrl-RS"/>
        </w:rPr>
        <w:t xml:space="preserve"> процеса </w:t>
      </w:r>
      <w:r w:rsidR="00EB7C63" w:rsidRPr="00D87756">
        <w:rPr>
          <w:rFonts w:ascii="Times New Roman" w:hAnsi="Times New Roman"/>
          <w:b/>
          <w:color w:val="1F4E79" w:themeColor="accent1" w:themeShade="80"/>
          <w:spacing w:val="-4"/>
          <w:sz w:val="28"/>
          <w:szCs w:val="24"/>
          <w:lang w:val="sr-Cyrl-RS"/>
        </w:rPr>
        <w:t>који</w:t>
      </w:r>
      <w:r w:rsidR="00EB7C63" w:rsidRPr="00D87756">
        <w:rPr>
          <w:rFonts w:ascii="Times New Roman" w:hAnsi="Times New Roman"/>
          <w:b/>
          <w:color w:val="1F4E79" w:themeColor="accent1" w:themeShade="80"/>
          <w:sz w:val="28"/>
          <w:szCs w:val="24"/>
          <w:lang w:val="sr-Cyrl-RS"/>
        </w:rPr>
        <w:t xml:space="preserve"> </w:t>
      </w:r>
      <w:r w:rsidR="00EB7C63" w:rsidRPr="00D87756">
        <w:rPr>
          <w:rFonts w:ascii="Times New Roman" w:hAnsi="Times New Roman"/>
          <w:b/>
          <w:color w:val="1F4E79" w:themeColor="accent1" w:themeShade="80"/>
          <w:spacing w:val="-6"/>
          <w:sz w:val="28"/>
          <w:szCs w:val="24"/>
          <w:lang w:val="sr-Cyrl-RS"/>
        </w:rPr>
        <w:t xml:space="preserve">су </w:t>
      </w:r>
      <w:r w:rsidR="00EB7C63" w:rsidRPr="00D87756">
        <w:rPr>
          <w:rFonts w:ascii="Times New Roman" w:hAnsi="Times New Roman"/>
          <w:b/>
          <w:color w:val="1F4E79" w:themeColor="accent1" w:themeShade="80"/>
          <w:sz w:val="28"/>
          <w:szCs w:val="24"/>
          <w:lang w:val="sr-Cyrl-RS"/>
        </w:rPr>
        <w:t xml:space="preserve">ризични </w:t>
      </w:r>
      <w:r w:rsidR="00EB7C63" w:rsidRPr="00D87756">
        <w:rPr>
          <w:rFonts w:ascii="Times New Roman" w:hAnsi="Times New Roman"/>
          <w:b/>
          <w:color w:val="1F4E79" w:themeColor="accent1" w:themeShade="80"/>
          <w:spacing w:val="-6"/>
          <w:sz w:val="28"/>
          <w:szCs w:val="24"/>
          <w:lang w:val="sr-Cyrl-RS"/>
        </w:rPr>
        <w:t xml:space="preserve">за </w:t>
      </w:r>
      <w:r w:rsidR="00EB7C63" w:rsidRPr="00D87756">
        <w:rPr>
          <w:rFonts w:ascii="Times New Roman" w:hAnsi="Times New Roman"/>
          <w:b/>
          <w:color w:val="1F4E79" w:themeColor="accent1" w:themeShade="80"/>
          <w:sz w:val="28"/>
          <w:szCs w:val="24"/>
          <w:lang w:val="sr-Cyrl-RS"/>
        </w:rPr>
        <w:t>повреду принципа родне равноправности</w:t>
      </w:r>
    </w:p>
    <w:p w:rsidR="00AB2AD1" w:rsidRPr="009D407D" w:rsidRDefault="00AB2AD1" w:rsidP="00AB2AD1">
      <w:pPr>
        <w:pStyle w:val="BodyText"/>
        <w:tabs>
          <w:tab w:val="left" w:pos="284"/>
        </w:tabs>
        <w:ind w:right="254"/>
        <w:jc w:val="both"/>
        <w:rPr>
          <w:i/>
          <w:lang w:val="sr-Cyrl-RS"/>
        </w:rPr>
      </w:pPr>
      <w:r w:rsidRPr="009D407D">
        <w:rPr>
          <w:i/>
          <w:lang w:val="sr-Cyrl-RS"/>
        </w:rPr>
        <w:t>У претходном периоду није било пријављених случајева узнемиравања,</w:t>
      </w:r>
      <w:r w:rsidRPr="009D407D">
        <w:rPr>
          <w:i/>
          <w:spacing w:val="-1"/>
          <w:lang w:val="sr-Cyrl-RS"/>
        </w:rPr>
        <w:t xml:space="preserve"> </w:t>
      </w:r>
      <w:r w:rsidRPr="009D407D">
        <w:rPr>
          <w:i/>
          <w:lang w:val="sr-Cyrl-RS"/>
        </w:rPr>
        <w:t>полног узнемиравања,</w:t>
      </w:r>
      <w:r w:rsidRPr="009D407D">
        <w:rPr>
          <w:i/>
          <w:spacing w:val="-1"/>
          <w:lang w:val="sr-Cyrl-RS"/>
        </w:rPr>
        <w:t xml:space="preserve"> </w:t>
      </w:r>
      <w:r w:rsidRPr="009D407D">
        <w:rPr>
          <w:i/>
          <w:lang w:val="sr-Cyrl-RS"/>
        </w:rPr>
        <w:t>посредне</w:t>
      </w:r>
      <w:r w:rsidRPr="009D407D">
        <w:rPr>
          <w:i/>
          <w:spacing w:val="-2"/>
          <w:lang w:val="sr-Cyrl-RS"/>
        </w:rPr>
        <w:t xml:space="preserve"> </w:t>
      </w:r>
      <w:r w:rsidRPr="009D407D">
        <w:rPr>
          <w:i/>
          <w:lang w:val="sr-Cyrl-RS"/>
        </w:rPr>
        <w:t>или непосредне</w:t>
      </w:r>
      <w:r w:rsidRPr="009D407D">
        <w:rPr>
          <w:i/>
          <w:spacing w:val="-2"/>
          <w:lang w:val="sr-Cyrl-RS"/>
        </w:rPr>
        <w:t xml:space="preserve"> </w:t>
      </w:r>
      <w:r w:rsidRPr="009D407D">
        <w:rPr>
          <w:i/>
          <w:lang w:val="sr-Cyrl-RS"/>
        </w:rPr>
        <w:t>дискриминације,</w:t>
      </w:r>
      <w:r w:rsidRPr="009D407D">
        <w:rPr>
          <w:i/>
          <w:spacing w:val="-2"/>
          <w:lang w:val="sr-Cyrl-RS"/>
        </w:rPr>
        <w:t xml:space="preserve"> </w:t>
      </w:r>
      <w:r w:rsidRPr="009D407D">
        <w:rPr>
          <w:i/>
          <w:lang w:val="sr-Cyrl-RS"/>
        </w:rPr>
        <w:t>или судских спорова из ове области.</w:t>
      </w:r>
    </w:p>
    <w:p w:rsidR="00AB2AD1" w:rsidRPr="009D407D" w:rsidRDefault="00AB2AD1" w:rsidP="00AB2AD1">
      <w:pPr>
        <w:pStyle w:val="BodyText"/>
        <w:tabs>
          <w:tab w:val="left" w:pos="284"/>
        </w:tabs>
        <w:spacing w:before="1"/>
        <w:jc w:val="both"/>
        <w:rPr>
          <w:lang w:val="sr-Cyrl-RS"/>
        </w:rPr>
      </w:pPr>
      <w:r w:rsidRPr="009D407D">
        <w:rPr>
          <w:lang w:val="sr-Cyrl-RS"/>
        </w:rPr>
        <w:t xml:space="preserve">На основу представљених бројчаних података можемо констатовати да у структури запослених у Агенцији за лекове и медицинска средства Србије постоји родни јаз и то у корист жена. То је заступљено и међу руководећим кадром, као и на извршилачким позицијама. </w:t>
      </w:r>
    </w:p>
    <w:p w:rsidR="00AB2AD1" w:rsidRPr="009D407D" w:rsidRDefault="00AB2AD1" w:rsidP="00AB2AD1">
      <w:pPr>
        <w:pStyle w:val="BodyText"/>
        <w:tabs>
          <w:tab w:val="left" w:pos="284"/>
        </w:tabs>
        <w:spacing w:before="1"/>
        <w:jc w:val="both"/>
        <w:rPr>
          <w:lang w:val="sr-Cyrl-RS"/>
        </w:rPr>
      </w:pPr>
      <w:r w:rsidRPr="009D407D">
        <w:rPr>
          <w:lang w:val="sr-Cyrl-RS"/>
        </w:rPr>
        <w:t xml:space="preserve">Важно је напоменути да су лица запослена у Агенцији примљена у радни однос на неодређено време на основу расписаног јавног конкурса који су спроведени на основу свих законом предвиђених процедура. Основно мерило је потребан ниво знања из области које су прецизно наведене у јавном конкурсу. Изборни процес кандидата који су испунили формалниу процедуру (достављања потребне документације за јавни конкурс) се обавља у две фазе. Прва фаза је елиминационог карактера. </w:t>
      </w:r>
      <w:r w:rsidRPr="009D407D">
        <w:t>У првој фази изборног поступка писменим тестом</w:t>
      </w:r>
      <w:r w:rsidRPr="009D407D">
        <w:rPr>
          <w:lang w:val="sr-Cyrl-RS"/>
        </w:rPr>
        <w:t>,</w:t>
      </w:r>
      <w:r w:rsidRPr="009D407D">
        <w:t xml:space="preserve"> који се састоји од десет питања</w:t>
      </w:r>
      <w:r w:rsidRPr="009D407D">
        <w:rPr>
          <w:lang w:val="sr-Cyrl-RS"/>
        </w:rPr>
        <w:t>, к</w:t>
      </w:r>
      <w:r w:rsidRPr="009D407D">
        <w:t>андидати који покажу одређ</w:t>
      </w:r>
      <w:r w:rsidRPr="009D407D">
        <w:rPr>
          <w:lang w:val="sr-Cyrl-RS"/>
        </w:rPr>
        <w:t>е</w:t>
      </w:r>
      <w:r w:rsidRPr="009D407D">
        <w:t xml:space="preserve">ни ниво знања (80% тачних одговора) и прођу прву фазу изборног поступка </w:t>
      </w:r>
      <w:r w:rsidRPr="009D407D">
        <w:rPr>
          <w:lang w:val="sr-Cyrl-RS"/>
        </w:rPr>
        <w:t>се позивају у</w:t>
      </w:r>
      <w:r w:rsidRPr="009D407D">
        <w:t xml:space="preserve"> другу фазу изборног поступка</w:t>
      </w:r>
      <w:r w:rsidRPr="009D407D">
        <w:rPr>
          <w:lang w:val="sr-Cyrl-RS"/>
        </w:rPr>
        <w:t>,</w:t>
      </w:r>
      <w:r w:rsidRPr="009D407D">
        <w:t xml:space="preserve"> где се провера знања и вештина комуникације врши усмено (разговором).</w:t>
      </w:r>
      <w:r w:rsidRPr="009D407D">
        <w:rPr>
          <w:lang w:val="sr-Cyrl-RS"/>
        </w:rPr>
        <w:t xml:space="preserve"> Такав начин селекције кандидата доприноси избору најстручнијег кандидата за послове којима се бави Агенција.</w:t>
      </w:r>
    </w:p>
    <w:p w:rsidR="00AB2AD1" w:rsidRPr="009D407D" w:rsidRDefault="00AB2AD1" w:rsidP="00AB2AD1">
      <w:pPr>
        <w:pStyle w:val="BodyText"/>
        <w:tabs>
          <w:tab w:val="left" w:pos="284"/>
        </w:tabs>
        <w:spacing w:before="1"/>
        <w:jc w:val="both"/>
        <w:rPr>
          <w:lang w:val="sr-Cyrl-RS"/>
        </w:rPr>
      </w:pPr>
      <w:r w:rsidRPr="009D407D">
        <w:rPr>
          <w:lang w:val="sr-Cyrl-RS"/>
        </w:rPr>
        <w:t>У том смислу не можемо говорити о постојању било ког облика дискриминације у структури запослених, јер Агенција транспарентно спроводи јавни конкурс и нема утицаја на број и полну структуру лица која ће се јавити на расписани јавни конкурс.</w:t>
      </w:r>
    </w:p>
    <w:p w:rsidR="00AB2AD1" w:rsidRPr="009D407D" w:rsidRDefault="00AB2AD1" w:rsidP="00AB2AD1">
      <w:pPr>
        <w:jc w:val="both"/>
        <w:rPr>
          <w:rFonts w:ascii="Times New Roman" w:hAnsi="Times New Roman"/>
          <w:sz w:val="24"/>
          <w:szCs w:val="24"/>
          <w:lang w:val="sr-Cyrl-CS"/>
        </w:rPr>
      </w:pPr>
      <w:r w:rsidRPr="009D407D">
        <w:rPr>
          <w:rFonts w:ascii="Times New Roman" w:hAnsi="Times New Roman"/>
          <w:sz w:val="24"/>
          <w:szCs w:val="24"/>
          <w:lang w:val="sr-Cyrl-CS"/>
        </w:rPr>
        <w:t>Што се тиче извршене анализе родне равноправности утврђено је да је у Агенцији запослен знатно већи број жена у односу на мушкарце</w:t>
      </w:r>
      <w:r w:rsidR="007A1924" w:rsidRPr="009D407D">
        <w:rPr>
          <w:rFonts w:ascii="Times New Roman" w:hAnsi="Times New Roman"/>
          <w:sz w:val="24"/>
          <w:szCs w:val="24"/>
          <w:lang w:val="sr-Cyrl-CS"/>
        </w:rPr>
        <w:t xml:space="preserve"> и да је степен ризика од повреде принципа родне равноправности велики</w:t>
      </w:r>
      <w:r w:rsidRPr="009D407D">
        <w:rPr>
          <w:rFonts w:ascii="Times New Roman" w:hAnsi="Times New Roman"/>
          <w:sz w:val="24"/>
          <w:szCs w:val="24"/>
          <w:lang w:val="sr-Cyrl-CS"/>
        </w:rPr>
        <w:t xml:space="preserve">. Имајући у виду да највећи број запослених ради у </w:t>
      </w:r>
      <w:r w:rsidR="00BB1389">
        <w:rPr>
          <w:rFonts w:ascii="Times New Roman" w:hAnsi="Times New Roman"/>
          <w:sz w:val="24"/>
          <w:szCs w:val="24"/>
          <w:lang w:val="sr-Cyrl-CS"/>
        </w:rPr>
        <w:t>секторима</w:t>
      </w:r>
      <w:r w:rsidRPr="009D407D">
        <w:rPr>
          <w:rFonts w:ascii="Times New Roman" w:hAnsi="Times New Roman"/>
          <w:sz w:val="24"/>
          <w:szCs w:val="24"/>
          <w:lang w:val="sr-Cyrl-CS"/>
        </w:rPr>
        <w:t xml:space="preserve"> и у лабораторијама у којима</w:t>
      </w:r>
      <w:r w:rsidR="00BB1389">
        <w:rPr>
          <w:rFonts w:ascii="Times New Roman" w:hAnsi="Times New Roman"/>
          <w:sz w:val="24"/>
          <w:szCs w:val="24"/>
          <w:lang w:val="sr-Cyrl-CS"/>
        </w:rPr>
        <w:t xml:space="preserve"> према систематизованим радним местима</w:t>
      </w:r>
      <w:r w:rsidRPr="009D407D">
        <w:rPr>
          <w:rFonts w:ascii="Times New Roman" w:hAnsi="Times New Roman"/>
          <w:sz w:val="24"/>
          <w:szCs w:val="24"/>
          <w:lang w:val="sr-Cyrl-CS"/>
        </w:rPr>
        <w:t xml:space="preserve"> највећи број чине дипломирани фармацеути, треба напоменути да Фармацеутски факултет студира и </w:t>
      </w:r>
      <w:r w:rsidRPr="009D407D">
        <w:rPr>
          <w:rFonts w:ascii="Times New Roman" w:hAnsi="Times New Roman"/>
          <w:sz w:val="24"/>
          <w:szCs w:val="24"/>
          <w:lang w:val="sr-Cyrl-CS"/>
        </w:rPr>
        <w:lastRenderedPageBreak/>
        <w:t>завршава процентуално много већи број жена, те је и несразмера условљена првенствено тим фактором.</w:t>
      </w:r>
    </w:p>
    <w:p w:rsidR="00AB2AD1" w:rsidRPr="009D407D" w:rsidRDefault="00AB2AD1" w:rsidP="00AB2AD1">
      <w:pPr>
        <w:jc w:val="both"/>
        <w:rPr>
          <w:rFonts w:ascii="Times New Roman" w:hAnsi="Times New Roman"/>
          <w:color w:val="000000"/>
          <w:sz w:val="24"/>
          <w:szCs w:val="24"/>
          <w:lang w:val="sr-Cyrl-RS"/>
        </w:rPr>
      </w:pPr>
      <w:r w:rsidRPr="009D407D">
        <w:rPr>
          <w:rFonts w:ascii="Times New Roman" w:hAnsi="Times New Roman"/>
          <w:sz w:val="24"/>
          <w:szCs w:val="24"/>
          <w:lang w:val="sr-Cyrl-RS"/>
        </w:rPr>
        <w:t>Утврђено је да</w:t>
      </w:r>
      <w:r w:rsidRPr="009D407D">
        <w:rPr>
          <w:rFonts w:ascii="Times New Roman" w:hAnsi="Times New Roman"/>
          <w:color w:val="000000"/>
          <w:sz w:val="24"/>
          <w:szCs w:val="24"/>
          <w:lang w:val="sr-Cyrl-RS"/>
        </w:rPr>
        <w:t xml:space="preserve"> не постоје истоветна радна места, према општем акту послодавца, са различитом нето зарадом која се исплаћује запосленом за пуно радно време, према полној структури. </w:t>
      </w:r>
      <w:r w:rsidR="00C23F2E">
        <w:rPr>
          <w:rFonts w:ascii="Times New Roman" w:hAnsi="Times New Roman"/>
          <w:color w:val="000000"/>
          <w:sz w:val="24"/>
          <w:szCs w:val="24"/>
          <w:lang w:val="sr-Cyrl-RS"/>
        </w:rPr>
        <w:t>Разлика која је уочена је у сегменту минулог рада реално исплаћене зараде (образац 1). Коефицијенти и основице за обрачун зараде и накнаде зараде се исто примењују и за жене и за мушкарце.</w:t>
      </w:r>
    </w:p>
    <w:p w:rsidR="00AB2AD1" w:rsidRPr="009D407D" w:rsidRDefault="00AB2AD1" w:rsidP="00AB2AD1">
      <w:pPr>
        <w:jc w:val="both"/>
        <w:rPr>
          <w:rFonts w:ascii="Times New Roman" w:hAnsi="Times New Roman"/>
          <w:sz w:val="24"/>
          <w:szCs w:val="24"/>
          <w:lang w:val="sr-Cyrl-CS"/>
        </w:rPr>
      </w:pPr>
      <w:r w:rsidRPr="009D407D">
        <w:rPr>
          <w:rFonts w:ascii="Times New Roman" w:hAnsi="Times New Roman"/>
          <w:sz w:val="24"/>
          <w:szCs w:val="24"/>
          <w:lang w:val="sr-Cyrl-CS"/>
        </w:rPr>
        <w:t>У Програму рада за 2023. годину предвиђене су активности везане за родну равноправност које ће Агенција спровести, а све у циљу активног учествовања у примени Закона. Те активности су споменуте и у овом Плану, као и сам део Програма рада за 2023. годину који се тиче примене Закона о родној равноправности: организација семинара за руководиоце Агенције, присуство на семинарима везаним за ову област, праћење прописа, израда Извештаја.</w:t>
      </w:r>
    </w:p>
    <w:p w:rsidR="00AB2AD1" w:rsidRPr="009D407D" w:rsidRDefault="00AB2AD1" w:rsidP="00AB2AD1">
      <w:pPr>
        <w:jc w:val="both"/>
        <w:rPr>
          <w:rFonts w:ascii="Times New Roman" w:hAnsi="Times New Roman"/>
          <w:sz w:val="24"/>
          <w:szCs w:val="24"/>
          <w:lang w:val="sr-Cyrl-CS"/>
        </w:rPr>
      </w:pPr>
      <w:r w:rsidRPr="009D407D">
        <w:rPr>
          <w:rFonts w:ascii="Times New Roman" w:hAnsi="Times New Roman"/>
          <w:sz w:val="24"/>
          <w:szCs w:val="24"/>
          <w:lang w:val="sr-Cyrl-CS"/>
        </w:rPr>
        <w:t>У Финансијском плану Агенције за 2023. годину одређен је један део средстава намењен за подстицање родне равноправности у Агенцији. Предвиђено је да у наредној години у организацији запослених који се баве овом облашћу буде организовано предавање за руководиоце Агенције са стручним предавачима.</w:t>
      </w:r>
    </w:p>
    <w:p w:rsidR="00DA03B0" w:rsidRPr="009D407D" w:rsidRDefault="00AB2AD1" w:rsidP="00DA03B0">
      <w:pPr>
        <w:pStyle w:val="BodyText"/>
        <w:tabs>
          <w:tab w:val="left" w:pos="284"/>
        </w:tabs>
        <w:jc w:val="both"/>
        <w:rPr>
          <w:lang w:val="sr-Cyrl-RS"/>
        </w:rPr>
      </w:pPr>
      <w:r w:rsidRPr="009D407D">
        <w:rPr>
          <w:lang w:val="sr-Cyrl-RS"/>
        </w:rPr>
        <w:t>Мере које су предвиђене овим Планом управљања ризицима од повреде принципа родне равноправности имају за циљ унапређење радног процеса и организације рада, а ради достизања потпуне примен</w:t>
      </w:r>
      <w:r w:rsidR="0056518D" w:rsidRPr="009D407D">
        <w:rPr>
          <w:lang w:val="sr-Cyrl-RS"/>
        </w:rPr>
        <w:t>е принципа родне равноправности.</w:t>
      </w:r>
      <w:bookmarkStart w:id="15" w:name="_bookmark7"/>
      <w:bookmarkEnd w:id="15"/>
    </w:p>
    <w:p w:rsidR="008B7B9A" w:rsidRPr="009D407D" w:rsidRDefault="008B7B9A" w:rsidP="00DA03B0">
      <w:pPr>
        <w:pStyle w:val="BodyText"/>
        <w:tabs>
          <w:tab w:val="left" w:pos="284"/>
        </w:tabs>
        <w:jc w:val="both"/>
        <w:rPr>
          <w:lang w:val="sr-Cyrl-RS"/>
        </w:rPr>
      </w:pPr>
    </w:p>
    <w:p w:rsidR="00AB2AD1" w:rsidRPr="00910809" w:rsidRDefault="008B7B9A" w:rsidP="00DA03B0">
      <w:pPr>
        <w:pStyle w:val="BodyText"/>
        <w:tabs>
          <w:tab w:val="left" w:pos="284"/>
        </w:tabs>
        <w:jc w:val="both"/>
        <w:rPr>
          <w:b/>
          <w:color w:val="1F4E79" w:themeColor="accent1" w:themeShade="80"/>
          <w:sz w:val="28"/>
          <w:lang w:val="sr-Cyrl-RS"/>
        </w:rPr>
      </w:pPr>
      <w:r w:rsidRPr="00910809">
        <w:rPr>
          <w:b/>
          <w:color w:val="1F4E79" w:themeColor="accent1" w:themeShade="80"/>
          <w:spacing w:val="-4"/>
          <w:sz w:val="28"/>
          <w:lang w:val="sr-Latn-RS"/>
        </w:rPr>
        <w:t>5</w:t>
      </w:r>
      <w:r w:rsidR="00EB7C63" w:rsidRPr="00910809">
        <w:rPr>
          <w:b/>
          <w:color w:val="1F4E79" w:themeColor="accent1" w:themeShade="80"/>
          <w:spacing w:val="-4"/>
          <w:sz w:val="28"/>
          <w:lang w:val="sr-Latn-RS"/>
        </w:rPr>
        <w:t xml:space="preserve">.  </w:t>
      </w:r>
      <w:r w:rsidR="00EB7C63" w:rsidRPr="00910809">
        <w:rPr>
          <w:b/>
          <w:color w:val="1F4E79" w:themeColor="accent1" w:themeShade="80"/>
          <w:spacing w:val="-4"/>
          <w:sz w:val="28"/>
          <w:lang w:val="sr-Cyrl-RS"/>
        </w:rPr>
        <w:t>Mере</w:t>
      </w:r>
      <w:r w:rsidR="00EB7C63" w:rsidRPr="00910809">
        <w:rPr>
          <w:b/>
          <w:color w:val="1F4E79" w:themeColor="accent1" w:themeShade="80"/>
          <w:sz w:val="28"/>
          <w:lang w:val="sr-Cyrl-RS"/>
        </w:rPr>
        <w:t xml:space="preserve"> </w:t>
      </w:r>
      <w:r w:rsidR="00EB7C63" w:rsidRPr="00910809">
        <w:rPr>
          <w:b/>
          <w:color w:val="1F4E79" w:themeColor="accent1" w:themeShade="80"/>
          <w:spacing w:val="-6"/>
          <w:sz w:val="28"/>
          <w:lang w:val="sr-Cyrl-RS"/>
        </w:rPr>
        <w:t>за</w:t>
      </w:r>
      <w:r w:rsidR="00EB7C63" w:rsidRPr="00910809">
        <w:rPr>
          <w:b/>
          <w:color w:val="1F4E79" w:themeColor="accent1" w:themeShade="80"/>
          <w:sz w:val="28"/>
          <w:lang w:val="sr-Cyrl-RS"/>
        </w:rPr>
        <w:t xml:space="preserve"> остваривање </w:t>
      </w:r>
      <w:r w:rsidR="00EB7C63" w:rsidRPr="00910809">
        <w:rPr>
          <w:b/>
          <w:color w:val="1F4E79" w:themeColor="accent1" w:themeShade="80"/>
          <w:spacing w:val="-10"/>
          <w:sz w:val="28"/>
          <w:lang w:val="sr-Cyrl-RS"/>
        </w:rPr>
        <w:t>и</w:t>
      </w:r>
      <w:r w:rsidR="00EB7C63" w:rsidRPr="00910809">
        <w:rPr>
          <w:b/>
          <w:color w:val="1F4E79" w:themeColor="accent1" w:themeShade="80"/>
          <w:sz w:val="28"/>
          <w:lang w:val="sr-Cyrl-RS"/>
        </w:rPr>
        <w:t xml:space="preserve"> унапређење родне равноправности</w:t>
      </w:r>
    </w:p>
    <w:p w:rsidR="00AB2AD1" w:rsidRPr="009D407D" w:rsidRDefault="00AB2AD1" w:rsidP="00AB2AD1">
      <w:pPr>
        <w:pStyle w:val="BodyText"/>
        <w:tabs>
          <w:tab w:val="left" w:pos="284"/>
        </w:tabs>
        <w:spacing w:before="279"/>
        <w:ind w:right="258"/>
        <w:jc w:val="both"/>
        <w:rPr>
          <w:lang w:val="sr-Cyrl-RS"/>
        </w:rPr>
      </w:pPr>
      <w:r w:rsidRPr="009D407D">
        <w:rPr>
          <w:lang w:val="sr-Cyrl-RS"/>
        </w:rPr>
        <w:t xml:space="preserve">Закон разврстава мере за остваривање и унапређење родне равноправности  на опште мере и посебне мере. </w:t>
      </w:r>
    </w:p>
    <w:p w:rsidR="00AB2AD1" w:rsidRPr="009D407D" w:rsidRDefault="00AB2AD1" w:rsidP="00AB2AD1">
      <w:pPr>
        <w:pStyle w:val="BodyText"/>
        <w:tabs>
          <w:tab w:val="left" w:pos="284"/>
        </w:tabs>
        <w:spacing w:before="279"/>
        <w:ind w:right="258"/>
        <w:jc w:val="both"/>
        <w:rPr>
          <w:lang w:val="sr-Cyrl-RS"/>
        </w:rPr>
      </w:pPr>
      <w:r w:rsidRPr="009D407D">
        <w:rPr>
          <w:lang w:val="sr-Cyrl-RS"/>
        </w:rPr>
        <w:t>Опште мере се доносе након друштвеног дијалога и широког друштвеног консензуса, док се посебне мере доносе појединачно на нивоу</w:t>
      </w:r>
      <w:r w:rsidRPr="009D407D">
        <w:rPr>
          <w:spacing w:val="40"/>
          <w:lang w:val="sr-Cyrl-RS"/>
        </w:rPr>
        <w:t xml:space="preserve"> </w:t>
      </w:r>
      <w:r w:rsidRPr="009D407D">
        <w:rPr>
          <w:spacing w:val="-2"/>
          <w:lang w:val="sr-Cyrl-RS"/>
        </w:rPr>
        <w:t>организације.</w:t>
      </w:r>
    </w:p>
    <w:p w:rsidR="00AB2AD1" w:rsidRPr="009D407D" w:rsidRDefault="008B7B9A" w:rsidP="00EB7C63">
      <w:pPr>
        <w:rPr>
          <w:rFonts w:ascii="Times New Roman" w:hAnsi="Times New Roman"/>
          <w:b/>
          <w:color w:val="1F4E79" w:themeColor="accent1" w:themeShade="80"/>
          <w:sz w:val="24"/>
          <w:szCs w:val="24"/>
        </w:rPr>
      </w:pPr>
      <w:bookmarkStart w:id="16" w:name="_bookmark8"/>
      <w:bookmarkEnd w:id="16"/>
      <w:r w:rsidRPr="009D407D">
        <w:rPr>
          <w:rFonts w:ascii="Times New Roman" w:hAnsi="Times New Roman"/>
          <w:b/>
          <w:color w:val="1F4E79" w:themeColor="accent1" w:themeShade="80"/>
          <w:sz w:val="24"/>
          <w:szCs w:val="24"/>
          <w:lang w:val="sr-Cyrl-RS"/>
        </w:rPr>
        <w:t xml:space="preserve">5.1. </w:t>
      </w:r>
      <w:r w:rsidR="00AB2AD1" w:rsidRPr="009D407D">
        <w:rPr>
          <w:rFonts w:ascii="Times New Roman" w:hAnsi="Times New Roman"/>
          <w:b/>
          <w:color w:val="1F4E79" w:themeColor="accent1" w:themeShade="80"/>
          <w:sz w:val="24"/>
          <w:szCs w:val="24"/>
        </w:rPr>
        <w:t>Опште</w:t>
      </w:r>
      <w:r w:rsidR="00AB2AD1" w:rsidRPr="009D407D">
        <w:rPr>
          <w:rFonts w:ascii="Times New Roman" w:hAnsi="Times New Roman"/>
          <w:b/>
          <w:color w:val="1F4E79" w:themeColor="accent1" w:themeShade="80"/>
          <w:spacing w:val="-7"/>
          <w:sz w:val="24"/>
          <w:szCs w:val="24"/>
        </w:rPr>
        <w:t xml:space="preserve"> </w:t>
      </w:r>
      <w:r w:rsidR="00AB2AD1" w:rsidRPr="009D407D">
        <w:rPr>
          <w:rFonts w:ascii="Times New Roman" w:hAnsi="Times New Roman"/>
          <w:b/>
          <w:color w:val="1F4E79" w:themeColor="accent1" w:themeShade="80"/>
          <w:spacing w:val="-4"/>
          <w:sz w:val="24"/>
          <w:szCs w:val="24"/>
        </w:rPr>
        <w:t>мере</w:t>
      </w:r>
    </w:p>
    <w:p w:rsidR="00AB2AD1" w:rsidRPr="009D407D" w:rsidRDefault="00AB2AD1" w:rsidP="00AB2AD1">
      <w:pPr>
        <w:pStyle w:val="BodyText"/>
        <w:tabs>
          <w:tab w:val="left" w:pos="284"/>
        </w:tabs>
        <w:ind w:right="254"/>
        <w:jc w:val="both"/>
        <w:rPr>
          <w:lang w:val="sr-Cyrl-RS"/>
        </w:rPr>
      </w:pPr>
      <w:r w:rsidRPr="009D407D">
        <w:t xml:space="preserve">Опште мере за остваривање и унапређивање родне равноправности јесу законом прописане мере којима се у одређеној области забрањује дискриминација на основу пола, односно рода, или налаже одговарајуће поступање ради остваривања родне равноправности. </w:t>
      </w:r>
    </w:p>
    <w:p w:rsidR="00AB2AD1" w:rsidRDefault="00AB2AD1" w:rsidP="00AB2AD1">
      <w:pPr>
        <w:pStyle w:val="BodyText"/>
        <w:tabs>
          <w:tab w:val="left" w:pos="284"/>
        </w:tabs>
        <w:ind w:right="254"/>
        <w:jc w:val="both"/>
        <w:rPr>
          <w:lang w:val="sr-Cyrl-RS"/>
        </w:rPr>
      </w:pPr>
      <w:r w:rsidRPr="009D407D">
        <w:rPr>
          <w:lang w:val="sr-Cyrl-RS"/>
        </w:rPr>
        <w:t>Опште мере обухватају и мере утврђене другим актима (декларације, резолуције, стратегије и сл.), чији је циљ остваривање родне равноправности.</w:t>
      </w:r>
    </w:p>
    <w:p w:rsidR="00AB2AD1" w:rsidRPr="009D407D" w:rsidRDefault="008B7B9A" w:rsidP="00EB7C63">
      <w:pPr>
        <w:rPr>
          <w:rFonts w:ascii="Times New Roman" w:hAnsi="Times New Roman"/>
          <w:b/>
          <w:color w:val="1F4E79" w:themeColor="accent1" w:themeShade="80"/>
          <w:sz w:val="24"/>
          <w:szCs w:val="24"/>
        </w:rPr>
      </w:pPr>
      <w:bookmarkStart w:id="17" w:name="_bookmark9"/>
      <w:bookmarkEnd w:id="17"/>
      <w:r w:rsidRPr="009D407D">
        <w:rPr>
          <w:rFonts w:ascii="Times New Roman" w:hAnsi="Times New Roman"/>
          <w:b/>
          <w:color w:val="1F4E79" w:themeColor="accent1" w:themeShade="80"/>
          <w:sz w:val="24"/>
          <w:szCs w:val="24"/>
          <w:lang w:val="sr-Cyrl-RS"/>
        </w:rPr>
        <w:lastRenderedPageBreak/>
        <w:t xml:space="preserve">5.2. </w:t>
      </w:r>
      <w:r w:rsidR="00AB2AD1" w:rsidRPr="009D407D">
        <w:rPr>
          <w:rFonts w:ascii="Times New Roman" w:hAnsi="Times New Roman"/>
          <w:b/>
          <w:color w:val="1F4E79" w:themeColor="accent1" w:themeShade="80"/>
          <w:sz w:val="24"/>
          <w:szCs w:val="24"/>
        </w:rPr>
        <w:t>Посебне</w:t>
      </w:r>
      <w:r w:rsidR="00AB2AD1" w:rsidRPr="009D407D">
        <w:rPr>
          <w:rFonts w:ascii="Times New Roman" w:hAnsi="Times New Roman"/>
          <w:b/>
          <w:color w:val="1F4E79" w:themeColor="accent1" w:themeShade="80"/>
          <w:spacing w:val="-6"/>
          <w:sz w:val="24"/>
          <w:szCs w:val="24"/>
        </w:rPr>
        <w:t xml:space="preserve"> </w:t>
      </w:r>
      <w:r w:rsidR="00AB2AD1" w:rsidRPr="009D407D">
        <w:rPr>
          <w:rFonts w:ascii="Times New Roman" w:hAnsi="Times New Roman"/>
          <w:b/>
          <w:color w:val="1F4E79" w:themeColor="accent1" w:themeShade="80"/>
          <w:spacing w:val="-4"/>
          <w:sz w:val="24"/>
          <w:szCs w:val="24"/>
        </w:rPr>
        <w:t>мере</w:t>
      </w:r>
    </w:p>
    <w:p w:rsidR="00AB2AD1" w:rsidRPr="009D407D" w:rsidRDefault="00AB2AD1" w:rsidP="00AB2AD1">
      <w:pPr>
        <w:pStyle w:val="BodyText"/>
        <w:tabs>
          <w:tab w:val="left" w:pos="284"/>
        </w:tabs>
        <w:spacing w:before="1"/>
        <w:ind w:right="254"/>
        <w:jc w:val="both"/>
      </w:pPr>
      <w:r w:rsidRPr="009D407D">
        <w:t>Посебне мере за остваривање и унапређивање родне равноправности</w:t>
      </w:r>
      <w:r w:rsidRPr="009D407D">
        <w:rPr>
          <w:spacing w:val="40"/>
        </w:rPr>
        <w:t xml:space="preserve"> </w:t>
      </w:r>
      <w:r w:rsidRPr="009D407D">
        <w:t>су активности, мере, критеријуми и праксе у складу са начелом једнаких могућности којима се обезбеђује равноправно учешће и заступљеност жена и мушкараца, посебно</w:t>
      </w:r>
      <w:r w:rsidRPr="009D407D">
        <w:rPr>
          <w:spacing w:val="40"/>
        </w:rPr>
        <w:t xml:space="preserve"> </w:t>
      </w:r>
      <w:r w:rsidRPr="009D407D">
        <w:t>припадника осетљивих друштвених група, у свим сферама друштвеног живота и</w:t>
      </w:r>
      <w:r w:rsidRPr="009D407D">
        <w:rPr>
          <w:spacing w:val="40"/>
        </w:rPr>
        <w:t xml:space="preserve"> </w:t>
      </w:r>
      <w:r w:rsidRPr="009D407D">
        <w:t>једнаке могућности за остваривање права и слобода.</w:t>
      </w:r>
    </w:p>
    <w:p w:rsidR="00AB2AD1" w:rsidRPr="009D407D" w:rsidRDefault="00AB2AD1" w:rsidP="00AB2AD1">
      <w:pPr>
        <w:pStyle w:val="BodyText"/>
        <w:tabs>
          <w:tab w:val="left" w:pos="284"/>
        </w:tabs>
        <w:ind w:right="254"/>
        <w:jc w:val="both"/>
      </w:pPr>
      <w:r w:rsidRPr="009D407D">
        <w:t>Посебне мере, у складу са општим мерама одређују и спроводе орган јавне власти, послодавци и удружења.</w:t>
      </w:r>
    </w:p>
    <w:p w:rsidR="00AB2AD1" w:rsidRPr="009D407D" w:rsidRDefault="00AB2AD1" w:rsidP="00AB2AD1">
      <w:pPr>
        <w:pStyle w:val="BodyText"/>
        <w:tabs>
          <w:tab w:val="left" w:pos="284"/>
        </w:tabs>
        <w:ind w:right="257"/>
        <w:jc w:val="both"/>
      </w:pPr>
      <w:r w:rsidRPr="009D407D">
        <w:t>Приликом</w:t>
      </w:r>
      <w:r w:rsidRPr="009D407D">
        <w:rPr>
          <w:spacing w:val="-5"/>
        </w:rPr>
        <w:t xml:space="preserve"> </w:t>
      </w:r>
      <w:r w:rsidRPr="009D407D">
        <w:t>одређивања</w:t>
      </w:r>
      <w:r w:rsidRPr="009D407D">
        <w:rPr>
          <w:spacing w:val="-3"/>
        </w:rPr>
        <w:t xml:space="preserve"> </w:t>
      </w:r>
      <w:r w:rsidRPr="009D407D">
        <w:t>посебних</w:t>
      </w:r>
      <w:r w:rsidRPr="009D407D">
        <w:rPr>
          <w:spacing w:val="-4"/>
        </w:rPr>
        <w:t xml:space="preserve"> </w:t>
      </w:r>
      <w:r w:rsidRPr="009D407D">
        <w:t>мера</w:t>
      </w:r>
      <w:r w:rsidRPr="009D407D">
        <w:rPr>
          <w:spacing w:val="-5"/>
        </w:rPr>
        <w:t xml:space="preserve"> </w:t>
      </w:r>
      <w:r w:rsidRPr="009D407D">
        <w:t>морају</w:t>
      </w:r>
      <w:r w:rsidRPr="009D407D">
        <w:rPr>
          <w:spacing w:val="-2"/>
        </w:rPr>
        <w:t xml:space="preserve"> </w:t>
      </w:r>
      <w:r w:rsidRPr="009D407D">
        <w:t>се</w:t>
      </w:r>
      <w:r w:rsidRPr="009D407D">
        <w:rPr>
          <w:spacing w:val="-5"/>
        </w:rPr>
        <w:t xml:space="preserve"> </w:t>
      </w:r>
      <w:r w:rsidRPr="009D407D">
        <w:t>уважавати</w:t>
      </w:r>
      <w:r w:rsidRPr="009D407D">
        <w:rPr>
          <w:spacing w:val="-3"/>
        </w:rPr>
        <w:t xml:space="preserve"> </w:t>
      </w:r>
      <w:r w:rsidRPr="009D407D">
        <w:t>различити</w:t>
      </w:r>
      <w:r w:rsidRPr="009D407D">
        <w:rPr>
          <w:spacing w:val="-5"/>
        </w:rPr>
        <w:t xml:space="preserve"> </w:t>
      </w:r>
      <w:r w:rsidRPr="009D407D">
        <w:t>интереси,</w:t>
      </w:r>
      <w:r w:rsidRPr="009D407D">
        <w:rPr>
          <w:spacing w:val="-4"/>
        </w:rPr>
        <w:t xml:space="preserve"> </w:t>
      </w:r>
      <w:r w:rsidRPr="009D407D">
        <w:t>потребе и приоритети жена и мушкараца, а посебним мерама мора се обезбедити:</w:t>
      </w:r>
    </w:p>
    <w:p w:rsidR="00AB2AD1" w:rsidRPr="009D407D" w:rsidRDefault="00AB2AD1" w:rsidP="0056518D">
      <w:pPr>
        <w:pStyle w:val="ListParagraph"/>
        <w:numPr>
          <w:ilvl w:val="0"/>
          <w:numId w:val="20"/>
        </w:numPr>
        <w:tabs>
          <w:tab w:val="left" w:pos="284"/>
          <w:tab w:val="left" w:pos="540"/>
        </w:tabs>
        <w:ind w:right="258"/>
        <w:rPr>
          <w:rFonts w:ascii="Times New Roman" w:hAnsi="Times New Roman"/>
          <w:sz w:val="24"/>
          <w:szCs w:val="24"/>
        </w:rPr>
      </w:pPr>
      <w:r w:rsidRPr="009D407D">
        <w:rPr>
          <w:rFonts w:ascii="Times New Roman" w:hAnsi="Times New Roman"/>
          <w:sz w:val="24"/>
          <w:szCs w:val="24"/>
        </w:rPr>
        <w:t>право</w:t>
      </w:r>
      <w:r w:rsidRPr="009D407D">
        <w:rPr>
          <w:rFonts w:ascii="Times New Roman" w:hAnsi="Times New Roman"/>
          <w:spacing w:val="80"/>
          <w:sz w:val="24"/>
          <w:szCs w:val="24"/>
        </w:rPr>
        <w:t xml:space="preserve"> </w:t>
      </w:r>
      <w:r w:rsidRPr="009D407D">
        <w:rPr>
          <w:rFonts w:ascii="Times New Roman" w:hAnsi="Times New Roman"/>
          <w:sz w:val="24"/>
          <w:szCs w:val="24"/>
        </w:rPr>
        <w:t>жена,</w:t>
      </w:r>
      <w:r w:rsidRPr="009D407D">
        <w:rPr>
          <w:rFonts w:ascii="Times New Roman" w:hAnsi="Times New Roman"/>
          <w:spacing w:val="80"/>
          <w:sz w:val="24"/>
          <w:szCs w:val="24"/>
        </w:rPr>
        <w:t xml:space="preserve"> </w:t>
      </w:r>
      <w:r w:rsidRPr="009D407D">
        <w:rPr>
          <w:rFonts w:ascii="Times New Roman" w:hAnsi="Times New Roman"/>
          <w:sz w:val="24"/>
          <w:szCs w:val="24"/>
        </w:rPr>
        <w:t>девојчица</w:t>
      </w:r>
      <w:r w:rsidRPr="009D407D">
        <w:rPr>
          <w:rFonts w:ascii="Times New Roman" w:hAnsi="Times New Roman"/>
          <w:spacing w:val="80"/>
          <w:sz w:val="24"/>
          <w:szCs w:val="24"/>
        </w:rPr>
        <w:t xml:space="preserve"> </w:t>
      </w:r>
      <w:r w:rsidRPr="009D407D">
        <w:rPr>
          <w:rFonts w:ascii="Times New Roman" w:hAnsi="Times New Roman"/>
          <w:sz w:val="24"/>
          <w:szCs w:val="24"/>
        </w:rPr>
        <w:t>и</w:t>
      </w:r>
      <w:r w:rsidRPr="009D407D">
        <w:rPr>
          <w:rFonts w:ascii="Times New Roman" w:hAnsi="Times New Roman"/>
          <w:spacing w:val="80"/>
          <w:sz w:val="24"/>
          <w:szCs w:val="24"/>
        </w:rPr>
        <w:t xml:space="preserve"> </w:t>
      </w:r>
      <w:r w:rsidRPr="009D407D">
        <w:rPr>
          <w:rFonts w:ascii="Times New Roman" w:hAnsi="Times New Roman"/>
          <w:sz w:val="24"/>
          <w:szCs w:val="24"/>
        </w:rPr>
        <w:t>мушкараца</w:t>
      </w:r>
      <w:r w:rsidRPr="009D407D">
        <w:rPr>
          <w:rFonts w:ascii="Times New Roman" w:hAnsi="Times New Roman"/>
          <w:spacing w:val="80"/>
          <w:sz w:val="24"/>
          <w:szCs w:val="24"/>
        </w:rPr>
        <w:t xml:space="preserve"> </w:t>
      </w:r>
      <w:r w:rsidRPr="009D407D">
        <w:rPr>
          <w:rFonts w:ascii="Times New Roman" w:hAnsi="Times New Roman"/>
          <w:sz w:val="24"/>
          <w:szCs w:val="24"/>
        </w:rPr>
        <w:t>на</w:t>
      </w:r>
      <w:r w:rsidRPr="009D407D">
        <w:rPr>
          <w:rFonts w:ascii="Times New Roman" w:hAnsi="Times New Roman"/>
          <w:spacing w:val="80"/>
          <w:sz w:val="24"/>
          <w:szCs w:val="24"/>
        </w:rPr>
        <w:t xml:space="preserve"> </w:t>
      </w:r>
      <w:r w:rsidRPr="009D407D">
        <w:rPr>
          <w:rFonts w:ascii="Times New Roman" w:hAnsi="Times New Roman"/>
          <w:sz w:val="24"/>
          <w:szCs w:val="24"/>
        </w:rPr>
        <w:t>информисаност</w:t>
      </w:r>
      <w:r w:rsidRPr="009D407D">
        <w:rPr>
          <w:rFonts w:ascii="Times New Roman" w:hAnsi="Times New Roman"/>
          <w:spacing w:val="80"/>
          <w:sz w:val="24"/>
          <w:szCs w:val="24"/>
        </w:rPr>
        <w:t xml:space="preserve"> </w:t>
      </w:r>
      <w:r w:rsidRPr="009D407D">
        <w:rPr>
          <w:rFonts w:ascii="Times New Roman" w:hAnsi="Times New Roman"/>
          <w:sz w:val="24"/>
          <w:szCs w:val="24"/>
        </w:rPr>
        <w:t>и</w:t>
      </w:r>
      <w:r w:rsidRPr="009D407D">
        <w:rPr>
          <w:rFonts w:ascii="Times New Roman" w:hAnsi="Times New Roman"/>
          <w:spacing w:val="80"/>
          <w:sz w:val="24"/>
          <w:szCs w:val="24"/>
        </w:rPr>
        <w:t xml:space="preserve"> </w:t>
      </w:r>
      <w:r w:rsidRPr="009D407D">
        <w:rPr>
          <w:rFonts w:ascii="Times New Roman" w:hAnsi="Times New Roman"/>
          <w:sz w:val="24"/>
          <w:szCs w:val="24"/>
        </w:rPr>
        <w:t>једнаку</w:t>
      </w:r>
      <w:r w:rsidRPr="009D407D">
        <w:rPr>
          <w:rFonts w:ascii="Times New Roman" w:hAnsi="Times New Roman"/>
          <w:spacing w:val="80"/>
          <w:sz w:val="24"/>
          <w:szCs w:val="24"/>
        </w:rPr>
        <w:t xml:space="preserve"> </w:t>
      </w:r>
      <w:r w:rsidRPr="009D407D">
        <w:rPr>
          <w:rFonts w:ascii="Times New Roman" w:hAnsi="Times New Roman"/>
          <w:sz w:val="24"/>
          <w:szCs w:val="24"/>
        </w:rPr>
        <w:t>доступност политикама, програмима и услугама;</w:t>
      </w:r>
    </w:p>
    <w:p w:rsidR="00AB2AD1" w:rsidRPr="009D407D" w:rsidRDefault="00AB2AD1" w:rsidP="0056518D">
      <w:pPr>
        <w:pStyle w:val="ListParagraph"/>
        <w:numPr>
          <w:ilvl w:val="0"/>
          <w:numId w:val="20"/>
        </w:numPr>
        <w:tabs>
          <w:tab w:val="left" w:pos="284"/>
          <w:tab w:val="left" w:pos="540"/>
        </w:tabs>
        <w:spacing w:before="1"/>
        <w:ind w:right="261"/>
        <w:rPr>
          <w:rFonts w:ascii="Times New Roman" w:hAnsi="Times New Roman"/>
          <w:sz w:val="24"/>
          <w:szCs w:val="24"/>
        </w:rPr>
      </w:pPr>
      <w:r w:rsidRPr="009D407D">
        <w:rPr>
          <w:rFonts w:ascii="Times New Roman" w:hAnsi="Times New Roman"/>
          <w:sz w:val="24"/>
          <w:szCs w:val="24"/>
        </w:rPr>
        <w:t>примена</w:t>
      </w:r>
      <w:r w:rsidRPr="009D407D">
        <w:rPr>
          <w:rFonts w:ascii="Times New Roman" w:hAnsi="Times New Roman"/>
          <w:spacing w:val="80"/>
          <w:sz w:val="24"/>
          <w:szCs w:val="24"/>
        </w:rPr>
        <w:t xml:space="preserve"> </w:t>
      </w:r>
      <w:r w:rsidRPr="009D407D">
        <w:rPr>
          <w:rFonts w:ascii="Times New Roman" w:hAnsi="Times New Roman"/>
          <w:sz w:val="24"/>
          <w:szCs w:val="24"/>
        </w:rPr>
        <w:t>уродњавања</w:t>
      </w:r>
      <w:r w:rsidRPr="009D407D">
        <w:rPr>
          <w:rFonts w:ascii="Times New Roman" w:hAnsi="Times New Roman"/>
          <w:spacing w:val="80"/>
          <w:sz w:val="24"/>
          <w:szCs w:val="24"/>
        </w:rPr>
        <w:t xml:space="preserve"> </w:t>
      </w:r>
      <w:r w:rsidRPr="009D407D">
        <w:rPr>
          <w:rFonts w:ascii="Times New Roman" w:hAnsi="Times New Roman"/>
          <w:sz w:val="24"/>
          <w:szCs w:val="24"/>
        </w:rPr>
        <w:t>и</w:t>
      </w:r>
      <w:r w:rsidRPr="009D407D">
        <w:rPr>
          <w:rFonts w:ascii="Times New Roman" w:hAnsi="Times New Roman"/>
          <w:spacing w:val="80"/>
          <w:sz w:val="24"/>
          <w:szCs w:val="24"/>
        </w:rPr>
        <w:t xml:space="preserve"> </w:t>
      </w:r>
      <w:r w:rsidRPr="009D407D">
        <w:rPr>
          <w:rFonts w:ascii="Times New Roman" w:hAnsi="Times New Roman"/>
          <w:sz w:val="24"/>
          <w:szCs w:val="24"/>
        </w:rPr>
        <w:t>родно</w:t>
      </w:r>
      <w:r w:rsidRPr="009D407D">
        <w:rPr>
          <w:rFonts w:ascii="Times New Roman" w:hAnsi="Times New Roman"/>
          <w:spacing w:val="80"/>
          <w:sz w:val="24"/>
          <w:szCs w:val="24"/>
        </w:rPr>
        <w:t xml:space="preserve"> </w:t>
      </w:r>
      <w:r w:rsidRPr="009D407D">
        <w:rPr>
          <w:rFonts w:ascii="Times New Roman" w:hAnsi="Times New Roman"/>
          <w:sz w:val="24"/>
          <w:szCs w:val="24"/>
        </w:rPr>
        <w:t>одговорног</w:t>
      </w:r>
      <w:r w:rsidRPr="009D407D">
        <w:rPr>
          <w:rFonts w:ascii="Times New Roman" w:hAnsi="Times New Roman"/>
          <w:spacing w:val="80"/>
          <w:sz w:val="24"/>
          <w:szCs w:val="24"/>
        </w:rPr>
        <w:t xml:space="preserve"> </w:t>
      </w:r>
      <w:r w:rsidRPr="009D407D">
        <w:rPr>
          <w:rFonts w:ascii="Times New Roman" w:hAnsi="Times New Roman"/>
          <w:sz w:val="24"/>
          <w:szCs w:val="24"/>
        </w:rPr>
        <w:t>буџетирања</w:t>
      </w:r>
      <w:r w:rsidRPr="009D407D">
        <w:rPr>
          <w:rFonts w:ascii="Times New Roman" w:hAnsi="Times New Roman"/>
          <w:spacing w:val="80"/>
          <w:sz w:val="24"/>
          <w:szCs w:val="24"/>
        </w:rPr>
        <w:t xml:space="preserve"> </w:t>
      </w:r>
      <w:r w:rsidRPr="009D407D">
        <w:rPr>
          <w:rFonts w:ascii="Times New Roman" w:hAnsi="Times New Roman"/>
          <w:sz w:val="24"/>
          <w:szCs w:val="24"/>
        </w:rPr>
        <w:t>у</w:t>
      </w:r>
      <w:r w:rsidRPr="009D407D">
        <w:rPr>
          <w:rFonts w:ascii="Times New Roman" w:hAnsi="Times New Roman"/>
          <w:spacing w:val="80"/>
          <w:sz w:val="24"/>
          <w:szCs w:val="24"/>
        </w:rPr>
        <w:t xml:space="preserve"> </w:t>
      </w:r>
      <w:r w:rsidRPr="009D407D">
        <w:rPr>
          <w:rFonts w:ascii="Times New Roman" w:hAnsi="Times New Roman"/>
          <w:sz w:val="24"/>
          <w:szCs w:val="24"/>
        </w:rPr>
        <w:t>поступку</w:t>
      </w:r>
      <w:r w:rsidRPr="009D407D">
        <w:rPr>
          <w:rFonts w:ascii="Times New Roman" w:hAnsi="Times New Roman"/>
          <w:spacing w:val="80"/>
          <w:sz w:val="24"/>
          <w:szCs w:val="24"/>
        </w:rPr>
        <w:t xml:space="preserve"> </w:t>
      </w:r>
      <w:r w:rsidRPr="009D407D">
        <w:rPr>
          <w:rFonts w:ascii="Times New Roman" w:hAnsi="Times New Roman"/>
          <w:sz w:val="24"/>
          <w:szCs w:val="24"/>
        </w:rPr>
        <w:t>планирања, управљања и спровођења планова, пројеката и политика;</w:t>
      </w:r>
    </w:p>
    <w:p w:rsidR="00AB2AD1" w:rsidRPr="009D407D" w:rsidRDefault="00AB2AD1" w:rsidP="0056518D">
      <w:pPr>
        <w:pStyle w:val="ListParagraph"/>
        <w:numPr>
          <w:ilvl w:val="0"/>
          <w:numId w:val="20"/>
        </w:numPr>
        <w:tabs>
          <w:tab w:val="left" w:pos="284"/>
          <w:tab w:val="left" w:pos="540"/>
        </w:tabs>
        <w:ind w:right="256"/>
        <w:rPr>
          <w:rFonts w:ascii="Times New Roman" w:hAnsi="Times New Roman"/>
          <w:sz w:val="24"/>
          <w:szCs w:val="24"/>
        </w:rPr>
      </w:pPr>
      <w:r w:rsidRPr="009D407D">
        <w:rPr>
          <w:rFonts w:ascii="Times New Roman" w:hAnsi="Times New Roman"/>
          <w:sz w:val="24"/>
          <w:szCs w:val="24"/>
        </w:rPr>
        <w:t xml:space="preserve">промовисање једнаких могућности у управљању људским ресурсима и на тржишту </w:t>
      </w:r>
      <w:r w:rsidRPr="009D407D">
        <w:rPr>
          <w:rFonts w:ascii="Times New Roman" w:hAnsi="Times New Roman"/>
          <w:spacing w:val="-2"/>
          <w:sz w:val="24"/>
          <w:szCs w:val="24"/>
        </w:rPr>
        <w:t>рада;</w:t>
      </w:r>
    </w:p>
    <w:p w:rsidR="00AB2AD1" w:rsidRPr="009D407D" w:rsidRDefault="00AB2AD1" w:rsidP="0056518D">
      <w:pPr>
        <w:pStyle w:val="ListParagraph"/>
        <w:numPr>
          <w:ilvl w:val="0"/>
          <w:numId w:val="20"/>
        </w:numPr>
        <w:tabs>
          <w:tab w:val="left" w:pos="284"/>
          <w:tab w:val="left" w:pos="540"/>
          <w:tab w:val="left" w:pos="2165"/>
          <w:tab w:val="left" w:pos="3772"/>
          <w:tab w:val="left" w:pos="4681"/>
          <w:tab w:val="left" w:pos="5003"/>
          <w:tab w:val="left" w:pos="6204"/>
          <w:tab w:val="left" w:pos="6535"/>
          <w:tab w:val="left" w:pos="8756"/>
          <w:tab w:val="left" w:pos="9086"/>
        </w:tabs>
        <w:spacing w:before="2" w:line="237" w:lineRule="auto"/>
        <w:ind w:right="261"/>
        <w:rPr>
          <w:rFonts w:ascii="Times New Roman" w:hAnsi="Times New Roman"/>
          <w:sz w:val="24"/>
          <w:szCs w:val="24"/>
        </w:rPr>
      </w:pPr>
      <w:r w:rsidRPr="009D407D">
        <w:rPr>
          <w:rFonts w:ascii="Times New Roman" w:hAnsi="Times New Roman"/>
          <w:spacing w:val="-2"/>
          <w:sz w:val="24"/>
          <w:szCs w:val="24"/>
        </w:rPr>
        <w:t>уравнотежена</w:t>
      </w:r>
      <w:r w:rsidRPr="009D407D">
        <w:rPr>
          <w:rFonts w:ascii="Times New Roman" w:hAnsi="Times New Roman"/>
          <w:sz w:val="24"/>
          <w:szCs w:val="24"/>
        </w:rPr>
        <w:tab/>
      </w:r>
      <w:r w:rsidRPr="009D407D">
        <w:rPr>
          <w:rFonts w:ascii="Times New Roman" w:hAnsi="Times New Roman"/>
          <w:spacing w:val="-2"/>
          <w:sz w:val="24"/>
          <w:szCs w:val="24"/>
        </w:rPr>
        <w:t>заступљеност</w:t>
      </w:r>
      <w:r w:rsidRPr="009D407D">
        <w:rPr>
          <w:rFonts w:ascii="Times New Roman" w:hAnsi="Times New Roman"/>
          <w:sz w:val="24"/>
          <w:szCs w:val="24"/>
        </w:rPr>
        <w:tab/>
      </w:r>
      <w:r w:rsidRPr="009D407D">
        <w:rPr>
          <w:rFonts w:ascii="Times New Roman" w:hAnsi="Times New Roman"/>
          <w:spacing w:val="-2"/>
          <w:sz w:val="24"/>
          <w:szCs w:val="24"/>
        </w:rPr>
        <w:t>полова</w:t>
      </w:r>
      <w:r w:rsidRPr="009D407D">
        <w:rPr>
          <w:rFonts w:ascii="Times New Roman" w:hAnsi="Times New Roman"/>
          <w:sz w:val="24"/>
          <w:szCs w:val="24"/>
        </w:rPr>
        <w:tab/>
      </w:r>
      <w:r w:rsidRPr="009D407D">
        <w:rPr>
          <w:rFonts w:ascii="Times New Roman" w:hAnsi="Times New Roman"/>
          <w:spacing w:val="-10"/>
          <w:sz w:val="24"/>
          <w:szCs w:val="24"/>
        </w:rPr>
        <w:t>у</w:t>
      </w:r>
      <w:r w:rsidRPr="009D407D">
        <w:rPr>
          <w:rFonts w:ascii="Times New Roman" w:hAnsi="Times New Roman"/>
          <w:sz w:val="24"/>
          <w:szCs w:val="24"/>
        </w:rPr>
        <w:tab/>
      </w:r>
      <w:r w:rsidRPr="009D407D">
        <w:rPr>
          <w:rFonts w:ascii="Times New Roman" w:hAnsi="Times New Roman"/>
          <w:spacing w:val="-2"/>
          <w:sz w:val="24"/>
          <w:szCs w:val="24"/>
        </w:rPr>
        <w:t>управним</w:t>
      </w:r>
      <w:r w:rsidRPr="009D407D">
        <w:rPr>
          <w:rFonts w:ascii="Times New Roman" w:hAnsi="Times New Roman"/>
          <w:sz w:val="24"/>
          <w:szCs w:val="24"/>
        </w:rPr>
        <w:tab/>
      </w:r>
      <w:r w:rsidRPr="009D407D">
        <w:rPr>
          <w:rFonts w:ascii="Times New Roman" w:hAnsi="Times New Roman"/>
          <w:spacing w:val="-10"/>
          <w:sz w:val="24"/>
          <w:szCs w:val="24"/>
        </w:rPr>
        <w:t>и</w:t>
      </w:r>
      <w:r w:rsidRPr="009D407D">
        <w:rPr>
          <w:rFonts w:ascii="Times New Roman" w:hAnsi="Times New Roman"/>
          <w:sz w:val="24"/>
          <w:szCs w:val="24"/>
        </w:rPr>
        <w:tab/>
        <w:t>надзорним</w:t>
      </w:r>
      <w:r w:rsidRPr="009D407D">
        <w:rPr>
          <w:rFonts w:ascii="Times New Roman" w:hAnsi="Times New Roman"/>
          <w:spacing w:val="80"/>
          <w:sz w:val="24"/>
          <w:szCs w:val="24"/>
        </w:rPr>
        <w:t xml:space="preserve"> </w:t>
      </w:r>
      <w:r w:rsidRPr="009D407D">
        <w:rPr>
          <w:rFonts w:ascii="Times New Roman" w:hAnsi="Times New Roman"/>
          <w:sz w:val="24"/>
          <w:szCs w:val="24"/>
        </w:rPr>
        <w:t>телима</w:t>
      </w:r>
      <w:r w:rsidRPr="009D407D">
        <w:rPr>
          <w:rFonts w:ascii="Times New Roman" w:hAnsi="Times New Roman"/>
          <w:sz w:val="24"/>
          <w:szCs w:val="24"/>
        </w:rPr>
        <w:tab/>
      </w:r>
      <w:r w:rsidRPr="009D407D">
        <w:rPr>
          <w:rFonts w:ascii="Times New Roman" w:hAnsi="Times New Roman"/>
          <w:spacing w:val="-10"/>
          <w:sz w:val="24"/>
          <w:szCs w:val="24"/>
        </w:rPr>
        <w:t>и</w:t>
      </w:r>
      <w:r w:rsidRPr="009D407D">
        <w:rPr>
          <w:rFonts w:ascii="Times New Roman" w:hAnsi="Times New Roman"/>
          <w:sz w:val="24"/>
          <w:szCs w:val="24"/>
        </w:rPr>
        <w:tab/>
      </w:r>
      <w:r w:rsidRPr="009D407D">
        <w:rPr>
          <w:rFonts w:ascii="Times New Roman" w:hAnsi="Times New Roman"/>
          <w:spacing w:val="-6"/>
          <w:sz w:val="24"/>
          <w:szCs w:val="24"/>
        </w:rPr>
        <w:t xml:space="preserve">на </w:t>
      </w:r>
      <w:r w:rsidRPr="009D407D">
        <w:rPr>
          <w:rFonts w:ascii="Times New Roman" w:hAnsi="Times New Roman"/>
          <w:spacing w:val="-2"/>
          <w:sz w:val="24"/>
          <w:szCs w:val="24"/>
        </w:rPr>
        <w:t>положајима;</w:t>
      </w:r>
    </w:p>
    <w:p w:rsidR="00AB2AD1" w:rsidRPr="009D407D" w:rsidRDefault="00AB2AD1" w:rsidP="0056518D">
      <w:pPr>
        <w:pStyle w:val="ListParagraph"/>
        <w:numPr>
          <w:ilvl w:val="0"/>
          <w:numId w:val="20"/>
        </w:numPr>
        <w:tabs>
          <w:tab w:val="left" w:pos="284"/>
          <w:tab w:val="left" w:pos="540"/>
        </w:tabs>
        <w:spacing w:before="1"/>
        <w:ind w:right="262"/>
        <w:rPr>
          <w:rFonts w:ascii="Times New Roman" w:hAnsi="Times New Roman"/>
          <w:sz w:val="24"/>
          <w:szCs w:val="24"/>
        </w:rPr>
      </w:pPr>
      <w:r w:rsidRPr="009D407D">
        <w:rPr>
          <w:rFonts w:ascii="Times New Roman" w:hAnsi="Times New Roman"/>
          <w:sz w:val="24"/>
          <w:szCs w:val="24"/>
        </w:rPr>
        <w:t>уравнотежена</w:t>
      </w:r>
      <w:r w:rsidRPr="009D407D">
        <w:rPr>
          <w:rFonts w:ascii="Times New Roman" w:hAnsi="Times New Roman"/>
          <w:spacing w:val="80"/>
          <w:sz w:val="24"/>
          <w:szCs w:val="24"/>
        </w:rPr>
        <w:t xml:space="preserve"> </w:t>
      </w:r>
      <w:r w:rsidRPr="009D407D">
        <w:rPr>
          <w:rFonts w:ascii="Times New Roman" w:hAnsi="Times New Roman"/>
          <w:sz w:val="24"/>
          <w:szCs w:val="24"/>
        </w:rPr>
        <w:t>заступљеност</w:t>
      </w:r>
      <w:r w:rsidRPr="009D407D">
        <w:rPr>
          <w:rFonts w:ascii="Times New Roman" w:hAnsi="Times New Roman"/>
          <w:spacing w:val="80"/>
          <w:sz w:val="24"/>
          <w:szCs w:val="24"/>
        </w:rPr>
        <w:t xml:space="preserve"> </w:t>
      </w:r>
      <w:r w:rsidRPr="009D407D">
        <w:rPr>
          <w:rFonts w:ascii="Times New Roman" w:hAnsi="Times New Roman"/>
          <w:sz w:val="24"/>
          <w:szCs w:val="24"/>
        </w:rPr>
        <w:t>полова</w:t>
      </w:r>
      <w:r w:rsidRPr="009D407D">
        <w:rPr>
          <w:rFonts w:ascii="Times New Roman" w:hAnsi="Times New Roman"/>
          <w:spacing w:val="80"/>
          <w:sz w:val="24"/>
          <w:szCs w:val="24"/>
        </w:rPr>
        <w:t xml:space="preserve"> </w:t>
      </w:r>
      <w:r w:rsidRPr="009D407D">
        <w:rPr>
          <w:rFonts w:ascii="Times New Roman" w:hAnsi="Times New Roman"/>
          <w:sz w:val="24"/>
          <w:szCs w:val="24"/>
        </w:rPr>
        <w:t>у</w:t>
      </w:r>
      <w:r w:rsidRPr="009D407D">
        <w:rPr>
          <w:rFonts w:ascii="Times New Roman" w:hAnsi="Times New Roman"/>
          <w:spacing w:val="80"/>
          <w:sz w:val="24"/>
          <w:szCs w:val="24"/>
        </w:rPr>
        <w:t xml:space="preserve"> </w:t>
      </w:r>
      <w:r w:rsidRPr="009D407D">
        <w:rPr>
          <w:rFonts w:ascii="Times New Roman" w:hAnsi="Times New Roman"/>
          <w:sz w:val="24"/>
          <w:szCs w:val="24"/>
        </w:rPr>
        <w:t>свакој</w:t>
      </w:r>
      <w:r w:rsidRPr="009D407D">
        <w:rPr>
          <w:rFonts w:ascii="Times New Roman" w:hAnsi="Times New Roman"/>
          <w:spacing w:val="80"/>
          <w:sz w:val="24"/>
          <w:szCs w:val="24"/>
        </w:rPr>
        <w:t xml:space="preserve"> </w:t>
      </w:r>
      <w:r w:rsidRPr="009D407D">
        <w:rPr>
          <w:rFonts w:ascii="Times New Roman" w:hAnsi="Times New Roman"/>
          <w:sz w:val="24"/>
          <w:szCs w:val="24"/>
        </w:rPr>
        <w:t>фази</w:t>
      </w:r>
      <w:r w:rsidRPr="009D407D">
        <w:rPr>
          <w:rFonts w:ascii="Times New Roman" w:hAnsi="Times New Roman"/>
          <w:spacing w:val="80"/>
          <w:sz w:val="24"/>
          <w:szCs w:val="24"/>
        </w:rPr>
        <w:t xml:space="preserve"> </w:t>
      </w:r>
      <w:r w:rsidRPr="009D407D">
        <w:rPr>
          <w:rFonts w:ascii="Times New Roman" w:hAnsi="Times New Roman"/>
          <w:sz w:val="24"/>
          <w:szCs w:val="24"/>
        </w:rPr>
        <w:t>формулисања</w:t>
      </w:r>
      <w:r w:rsidRPr="009D407D">
        <w:rPr>
          <w:rFonts w:ascii="Times New Roman" w:hAnsi="Times New Roman"/>
          <w:spacing w:val="80"/>
          <w:sz w:val="24"/>
          <w:szCs w:val="24"/>
        </w:rPr>
        <w:t xml:space="preserve"> </w:t>
      </w:r>
      <w:r w:rsidRPr="009D407D">
        <w:rPr>
          <w:rFonts w:ascii="Times New Roman" w:hAnsi="Times New Roman"/>
          <w:sz w:val="24"/>
          <w:szCs w:val="24"/>
        </w:rPr>
        <w:t>и</w:t>
      </w:r>
      <w:r w:rsidRPr="009D407D">
        <w:rPr>
          <w:rFonts w:ascii="Times New Roman" w:hAnsi="Times New Roman"/>
          <w:spacing w:val="80"/>
          <w:sz w:val="24"/>
          <w:szCs w:val="24"/>
        </w:rPr>
        <w:t xml:space="preserve"> </w:t>
      </w:r>
      <w:r w:rsidRPr="009D407D">
        <w:rPr>
          <w:rFonts w:ascii="Times New Roman" w:hAnsi="Times New Roman"/>
          <w:sz w:val="24"/>
          <w:szCs w:val="24"/>
        </w:rPr>
        <w:t>спровођења политика родне равноправности;</w:t>
      </w:r>
    </w:p>
    <w:p w:rsidR="00AB2AD1" w:rsidRPr="009D407D" w:rsidRDefault="00AB2AD1" w:rsidP="0056518D">
      <w:pPr>
        <w:pStyle w:val="ListParagraph"/>
        <w:numPr>
          <w:ilvl w:val="0"/>
          <w:numId w:val="20"/>
        </w:numPr>
        <w:tabs>
          <w:tab w:val="left" w:pos="284"/>
          <w:tab w:val="left" w:pos="540"/>
        </w:tabs>
        <w:ind w:right="255"/>
        <w:rPr>
          <w:rFonts w:ascii="Times New Roman" w:hAnsi="Times New Roman"/>
          <w:sz w:val="24"/>
          <w:szCs w:val="24"/>
        </w:rPr>
      </w:pPr>
      <w:r w:rsidRPr="009D407D">
        <w:rPr>
          <w:rFonts w:ascii="Times New Roman" w:hAnsi="Times New Roman"/>
          <w:sz w:val="24"/>
          <w:szCs w:val="24"/>
        </w:rPr>
        <w:t>употреба</w:t>
      </w:r>
      <w:r w:rsidRPr="009D407D">
        <w:rPr>
          <w:rFonts w:ascii="Times New Roman" w:hAnsi="Times New Roman"/>
          <w:spacing w:val="80"/>
          <w:sz w:val="24"/>
          <w:szCs w:val="24"/>
        </w:rPr>
        <w:t xml:space="preserve"> </w:t>
      </w:r>
      <w:r w:rsidRPr="009D407D">
        <w:rPr>
          <w:rFonts w:ascii="Times New Roman" w:hAnsi="Times New Roman"/>
          <w:sz w:val="24"/>
          <w:szCs w:val="24"/>
        </w:rPr>
        <w:t>родно</w:t>
      </w:r>
      <w:r w:rsidRPr="009D407D">
        <w:rPr>
          <w:rFonts w:ascii="Times New Roman" w:hAnsi="Times New Roman"/>
          <w:spacing w:val="80"/>
          <w:sz w:val="24"/>
          <w:szCs w:val="24"/>
        </w:rPr>
        <w:t xml:space="preserve"> </w:t>
      </w:r>
      <w:r w:rsidRPr="009D407D">
        <w:rPr>
          <w:rFonts w:ascii="Times New Roman" w:hAnsi="Times New Roman"/>
          <w:sz w:val="24"/>
          <w:szCs w:val="24"/>
        </w:rPr>
        <w:t>сензитивног</w:t>
      </w:r>
      <w:r w:rsidRPr="009D407D">
        <w:rPr>
          <w:rFonts w:ascii="Times New Roman" w:hAnsi="Times New Roman"/>
          <w:spacing w:val="80"/>
          <w:sz w:val="24"/>
          <w:szCs w:val="24"/>
        </w:rPr>
        <w:t xml:space="preserve"> </w:t>
      </w:r>
      <w:r w:rsidRPr="009D407D">
        <w:rPr>
          <w:rFonts w:ascii="Times New Roman" w:hAnsi="Times New Roman"/>
          <w:sz w:val="24"/>
          <w:szCs w:val="24"/>
        </w:rPr>
        <w:t>језика</w:t>
      </w:r>
      <w:r w:rsidRPr="009D407D">
        <w:rPr>
          <w:rFonts w:ascii="Times New Roman" w:hAnsi="Times New Roman"/>
          <w:spacing w:val="80"/>
          <w:sz w:val="24"/>
          <w:szCs w:val="24"/>
        </w:rPr>
        <w:t xml:space="preserve"> </w:t>
      </w:r>
      <w:r w:rsidRPr="009D407D">
        <w:rPr>
          <w:rFonts w:ascii="Times New Roman" w:hAnsi="Times New Roman"/>
          <w:sz w:val="24"/>
          <w:szCs w:val="24"/>
        </w:rPr>
        <w:t>како</w:t>
      </w:r>
      <w:r w:rsidRPr="009D407D">
        <w:rPr>
          <w:rFonts w:ascii="Times New Roman" w:hAnsi="Times New Roman"/>
          <w:spacing w:val="80"/>
          <w:sz w:val="24"/>
          <w:szCs w:val="24"/>
        </w:rPr>
        <w:t xml:space="preserve"> </w:t>
      </w:r>
      <w:r w:rsidRPr="009D407D">
        <w:rPr>
          <w:rFonts w:ascii="Times New Roman" w:hAnsi="Times New Roman"/>
          <w:sz w:val="24"/>
          <w:szCs w:val="24"/>
        </w:rPr>
        <w:t>би</w:t>
      </w:r>
      <w:r w:rsidRPr="009D407D">
        <w:rPr>
          <w:rFonts w:ascii="Times New Roman" w:hAnsi="Times New Roman"/>
          <w:spacing w:val="80"/>
          <w:sz w:val="24"/>
          <w:szCs w:val="24"/>
        </w:rPr>
        <w:t xml:space="preserve"> </w:t>
      </w:r>
      <w:r w:rsidRPr="009D407D">
        <w:rPr>
          <w:rFonts w:ascii="Times New Roman" w:hAnsi="Times New Roman"/>
          <w:sz w:val="24"/>
          <w:szCs w:val="24"/>
        </w:rPr>
        <w:t>се</w:t>
      </w:r>
      <w:r w:rsidRPr="009D407D">
        <w:rPr>
          <w:rFonts w:ascii="Times New Roman" w:hAnsi="Times New Roman"/>
          <w:spacing w:val="80"/>
          <w:sz w:val="24"/>
          <w:szCs w:val="24"/>
        </w:rPr>
        <w:t xml:space="preserve"> </w:t>
      </w:r>
      <w:r w:rsidRPr="009D407D">
        <w:rPr>
          <w:rFonts w:ascii="Times New Roman" w:hAnsi="Times New Roman"/>
          <w:sz w:val="24"/>
          <w:szCs w:val="24"/>
        </w:rPr>
        <w:t>утицало</w:t>
      </w:r>
      <w:r w:rsidRPr="009D407D">
        <w:rPr>
          <w:rFonts w:ascii="Times New Roman" w:hAnsi="Times New Roman"/>
          <w:spacing w:val="80"/>
          <w:sz w:val="24"/>
          <w:szCs w:val="24"/>
        </w:rPr>
        <w:t xml:space="preserve"> </w:t>
      </w:r>
      <w:r w:rsidRPr="009D407D">
        <w:rPr>
          <w:rFonts w:ascii="Times New Roman" w:hAnsi="Times New Roman"/>
          <w:sz w:val="24"/>
          <w:szCs w:val="24"/>
        </w:rPr>
        <w:t>на</w:t>
      </w:r>
      <w:r w:rsidRPr="009D407D">
        <w:rPr>
          <w:rFonts w:ascii="Times New Roman" w:hAnsi="Times New Roman"/>
          <w:spacing w:val="80"/>
          <w:sz w:val="24"/>
          <w:szCs w:val="24"/>
        </w:rPr>
        <w:t xml:space="preserve"> </w:t>
      </w:r>
      <w:r w:rsidRPr="009D407D">
        <w:rPr>
          <w:rFonts w:ascii="Times New Roman" w:hAnsi="Times New Roman"/>
          <w:sz w:val="24"/>
          <w:szCs w:val="24"/>
        </w:rPr>
        <w:t>уклањање</w:t>
      </w:r>
      <w:r w:rsidRPr="009D407D">
        <w:rPr>
          <w:rFonts w:ascii="Times New Roman" w:hAnsi="Times New Roman"/>
          <w:spacing w:val="80"/>
          <w:sz w:val="24"/>
          <w:szCs w:val="24"/>
        </w:rPr>
        <w:t xml:space="preserve"> </w:t>
      </w:r>
      <w:r w:rsidRPr="009D407D">
        <w:rPr>
          <w:rFonts w:ascii="Times New Roman" w:hAnsi="Times New Roman"/>
          <w:sz w:val="24"/>
          <w:szCs w:val="24"/>
        </w:rPr>
        <w:t>родних стереотипа при остваривању права и обавеза жена и мушкараца;</w:t>
      </w:r>
    </w:p>
    <w:p w:rsidR="00AB2AD1" w:rsidRPr="009D407D" w:rsidRDefault="00AB2AD1" w:rsidP="0056518D">
      <w:pPr>
        <w:pStyle w:val="ListParagraph"/>
        <w:numPr>
          <w:ilvl w:val="0"/>
          <w:numId w:val="20"/>
        </w:numPr>
        <w:tabs>
          <w:tab w:val="left" w:pos="284"/>
          <w:tab w:val="left" w:pos="540"/>
        </w:tabs>
        <w:spacing w:before="92"/>
        <w:ind w:right="263"/>
        <w:rPr>
          <w:rFonts w:ascii="Times New Roman" w:hAnsi="Times New Roman"/>
          <w:sz w:val="24"/>
          <w:szCs w:val="24"/>
        </w:rPr>
      </w:pPr>
      <w:r w:rsidRPr="009D407D">
        <w:rPr>
          <w:rFonts w:ascii="Times New Roman" w:hAnsi="Times New Roman"/>
          <w:sz w:val="24"/>
          <w:szCs w:val="24"/>
        </w:rPr>
        <w:t>прикупљање</w:t>
      </w:r>
      <w:r w:rsidRPr="009D407D">
        <w:rPr>
          <w:rFonts w:ascii="Times New Roman" w:hAnsi="Times New Roman"/>
          <w:spacing w:val="80"/>
          <w:sz w:val="24"/>
          <w:szCs w:val="24"/>
        </w:rPr>
        <w:t xml:space="preserve"> </w:t>
      </w:r>
      <w:r w:rsidRPr="009D407D">
        <w:rPr>
          <w:rFonts w:ascii="Times New Roman" w:hAnsi="Times New Roman"/>
          <w:sz w:val="24"/>
          <w:szCs w:val="24"/>
        </w:rPr>
        <w:t>релевантних</w:t>
      </w:r>
      <w:r w:rsidRPr="009D407D">
        <w:rPr>
          <w:rFonts w:ascii="Times New Roman" w:hAnsi="Times New Roman"/>
          <w:spacing w:val="79"/>
          <w:sz w:val="24"/>
          <w:szCs w:val="24"/>
        </w:rPr>
        <w:t xml:space="preserve"> </w:t>
      </w:r>
      <w:r w:rsidRPr="009D407D">
        <w:rPr>
          <w:rFonts w:ascii="Times New Roman" w:hAnsi="Times New Roman"/>
          <w:sz w:val="24"/>
          <w:szCs w:val="24"/>
        </w:rPr>
        <w:t>података</w:t>
      </w:r>
      <w:r w:rsidRPr="009D407D">
        <w:rPr>
          <w:rFonts w:ascii="Times New Roman" w:hAnsi="Times New Roman"/>
          <w:spacing w:val="80"/>
          <w:sz w:val="24"/>
          <w:szCs w:val="24"/>
        </w:rPr>
        <w:t xml:space="preserve"> </w:t>
      </w:r>
      <w:r w:rsidRPr="009D407D">
        <w:rPr>
          <w:rFonts w:ascii="Times New Roman" w:hAnsi="Times New Roman"/>
          <w:sz w:val="24"/>
          <w:szCs w:val="24"/>
        </w:rPr>
        <w:t>разврстаних</w:t>
      </w:r>
      <w:r w:rsidRPr="009D407D">
        <w:rPr>
          <w:rFonts w:ascii="Times New Roman" w:hAnsi="Times New Roman"/>
          <w:spacing w:val="79"/>
          <w:sz w:val="24"/>
          <w:szCs w:val="24"/>
        </w:rPr>
        <w:t xml:space="preserve"> </w:t>
      </w:r>
      <w:r w:rsidRPr="009D407D">
        <w:rPr>
          <w:rFonts w:ascii="Times New Roman" w:hAnsi="Times New Roman"/>
          <w:sz w:val="24"/>
          <w:szCs w:val="24"/>
        </w:rPr>
        <w:t>по</w:t>
      </w:r>
      <w:r w:rsidRPr="009D407D">
        <w:rPr>
          <w:rFonts w:ascii="Times New Roman" w:hAnsi="Times New Roman"/>
          <w:spacing w:val="80"/>
          <w:sz w:val="24"/>
          <w:szCs w:val="24"/>
        </w:rPr>
        <w:t xml:space="preserve"> </w:t>
      </w:r>
      <w:r w:rsidRPr="009D407D">
        <w:rPr>
          <w:rFonts w:ascii="Times New Roman" w:hAnsi="Times New Roman"/>
          <w:sz w:val="24"/>
          <w:szCs w:val="24"/>
        </w:rPr>
        <w:t>полу</w:t>
      </w:r>
      <w:r w:rsidRPr="009D407D">
        <w:rPr>
          <w:rFonts w:ascii="Times New Roman" w:hAnsi="Times New Roman"/>
          <w:spacing w:val="80"/>
          <w:sz w:val="24"/>
          <w:szCs w:val="24"/>
        </w:rPr>
        <w:t xml:space="preserve"> </w:t>
      </w:r>
      <w:r w:rsidRPr="009D407D">
        <w:rPr>
          <w:rFonts w:ascii="Times New Roman" w:hAnsi="Times New Roman"/>
          <w:sz w:val="24"/>
          <w:szCs w:val="24"/>
        </w:rPr>
        <w:t>и</w:t>
      </w:r>
      <w:r w:rsidRPr="009D407D">
        <w:rPr>
          <w:rFonts w:ascii="Times New Roman" w:hAnsi="Times New Roman"/>
          <w:spacing w:val="80"/>
          <w:sz w:val="24"/>
          <w:szCs w:val="24"/>
        </w:rPr>
        <w:t xml:space="preserve"> </w:t>
      </w:r>
      <w:r w:rsidRPr="009D407D">
        <w:rPr>
          <w:rFonts w:ascii="Times New Roman" w:hAnsi="Times New Roman"/>
          <w:sz w:val="24"/>
          <w:szCs w:val="24"/>
        </w:rPr>
        <w:t>њихово</w:t>
      </w:r>
      <w:r w:rsidRPr="009D407D">
        <w:rPr>
          <w:rFonts w:ascii="Times New Roman" w:hAnsi="Times New Roman"/>
          <w:spacing w:val="80"/>
          <w:sz w:val="24"/>
          <w:szCs w:val="24"/>
        </w:rPr>
        <w:t xml:space="preserve"> </w:t>
      </w:r>
      <w:r w:rsidRPr="009D407D">
        <w:rPr>
          <w:rFonts w:ascii="Times New Roman" w:hAnsi="Times New Roman"/>
          <w:sz w:val="24"/>
          <w:szCs w:val="24"/>
        </w:rPr>
        <w:t>достављање надлежним институцијама.</w:t>
      </w:r>
    </w:p>
    <w:p w:rsidR="00DA03B0" w:rsidRPr="009D407D" w:rsidRDefault="00AB2AD1" w:rsidP="00DA03B0">
      <w:pPr>
        <w:pStyle w:val="BodyText"/>
        <w:tabs>
          <w:tab w:val="left" w:pos="284"/>
        </w:tabs>
        <w:jc w:val="both"/>
        <w:rPr>
          <w:spacing w:val="-2"/>
          <w:lang w:val="sr-Cyrl-RS"/>
        </w:rPr>
      </w:pPr>
      <w:r w:rsidRPr="009D407D">
        <w:t>Посебне</w:t>
      </w:r>
      <w:r w:rsidRPr="009D407D">
        <w:rPr>
          <w:spacing w:val="-4"/>
        </w:rPr>
        <w:t xml:space="preserve"> </w:t>
      </w:r>
      <w:r w:rsidRPr="009D407D">
        <w:t>мере</w:t>
      </w:r>
      <w:r w:rsidRPr="009D407D">
        <w:rPr>
          <w:spacing w:val="-2"/>
        </w:rPr>
        <w:t xml:space="preserve"> </w:t>
      </w:r>
      <w:r w:rsidRPr="009D407D">
        <w:t>примењују</w:t>
      </w:r>
      <w:r w:rsidRPr="009D407D">
        <w:rPr>
          <w:spacing w:val="2"/>
        </w:rPr>
        <w:t xml:space="preserve"> </w:t>
      </w:r>
      <w:r w:rsidRPr="009D407D">
        <w:t>се</w:t>
      </w:r>
      <w:r w:rsidRPr="009D407D">
        <w:rPr>
          <w:spacing w:val="-2"/>
        </w:rPr>
        <w:t xml:space="preserve"> </w:t>
      </w:r>
      <w:r w:rsidRPr="009D407D">
        <w:t>док</w:t>
      </w:r>
      <w:r w:rsidRPr="009D407D">
        <w:rPr>
          <w:spacing w:val="1"/>
        </w:rPr>
        <w:t xml:space="preserve"> </w:t>
      </w:r>
      <w:r w:rsidRPr="009D407D">
        <w:t>се</w:t>
      </w:r>
      <w:r w:rsidRPr="009D407D">
        <w:rPr>
          <w:spacing w:val="-2"/>
        </w:rPr>
        <w:t xml:space="preserve"> </w:t>
      </w:r>
      <w:r w:rsidRPr="009D407D">
        <w:t>не</w:t>
      </w:r>
      <w:r w:rsidRPr="009D407D">
        <w:rPr>
          <w:spacing w:val="-2"/>
        </w:rPr>
        <w:t xml:space="preserve"> </w:t>
      </w:r>
      <w:r w:rsidRPr="009D407D">
        <w:t>постигне</w:t>
      </w:r>
      <w:r w:rsidRPr="009D407D">
        <w:rPr>
          <w:spacing w:val="-1"/>
        </w:rPr>
        <w:t xml:space="preserve"> </w:t>
      </w:r>
      <w:r w:rsidRPr="009D407D">
        <w:t>циљ</w:t>
      </w:r>
      <w:r w:rsidRPr="009D407D">
        <w:rPr>
          <w:spacing w:val="-3"/>
        </w:rPr>
        <w:t xml:space="preserve"> </w:t>
      </w:r>
      <w:r w:rsidRPr="009D407D">
        <w:t>због којег</w:t>
      </w:r>
      <w:r w:rsidRPr="009D407D">
        <w:rPr>
          <w:spacing w:val="-1"/>
        </w:rPr>
        <w:t xml:space="preserve"> </w:t>
      </w:r>
      <w:r w:rsidRPr="009D407D">
        <w:t xml:space="preserve">су </w:t>
      </w:r>
      <w:r w:rsidR="0056518D" w:rsidRPr="009D407D">
        <w:rPr>
          <w:spacing w:val="-2"/>
        </w:rPr>
        <w:t>прописане</w:t>
      </w:r>
      <w:r w:rsidR="0056518D" w:rsidRPr="009D407D">
        <w:rPr>
          <w:spacing w:val="-2"/>
          <w:lang w:val="sr-Cyrl-RS"/>
        </w:rPr>
        <w:t>.</w:t>
      </w:r>
      <w:bookmarkStart w:id="18" w:name="_bookmark10"/>
      <w:bookmarkEnd w:id="18"/>
    </w:p>
    <w:p w:rsidR="00AB2AD1" w:rsidRPr="00D87756" w:rsidRDefault="008B7B9A" w:rsidP="00DA03B0">
      <w:pPr>
        <w:pStyle w:val="BodyText"/>
        <w:tabs>
          <w:tab w:val="left" w:pos="284"/>
        </w:tabs>
        <w:jc w:val="both"/>
        <w:rPr>
          <w:b/>
          <w:color w:val="1F4E79" w:themeColor="accent1" w:themeShade="80"/>
          <w:lang w:val="sr-Cyrl-RS"/>
        </w:rPr>
      </w:pPr>
      <w:r w:rsidRPr="009D407D">
        <w:rPr>
          <w:b/>
          <w:color w:val="1F4E79" w:themeColor="accent1" w:themeShade="80"/>
          <w:spacing w:val="-4"/>
          <w:lang w:val="sr-Cyrl-RS"/>
        </w:rPr>
        <w:t>5</w:t>
      </w:r>
      <w:r w:rsidR="00AB2AD1" w:rsidRPr="009D407D">
        <w:rPr>
          <w:b/>
          <w:color w:val="1F4E79" w:themeColor="accent1" w:themeShade="80"/>
          <w:spacing w:val="-4"/>
          <w:lang w:val="sr-Cyrl-RS"/>
        </w:rPr>
        <w:t xml:space="preserve">.3. </w:t>
      </w:r>
      <w:r w:rsidR="004517CA" w:rsidRPr="009D407D">
        <w:rPr>
          <w:b/>
          <w:color w:val="1F4E79" w:themeColor="accent1" w:themeShade="80"/>
          <w:spacing w:val="-4"/>
          <w:lang w:val="sr-Cyrl-RS"/>
        </w:rPr>
        <w:t>Ризици, мере и ц</w:t>
      </w:r>
      <w:r w:rsidR="00AB2AD1" w:rsidRPr="009D407D">
        <w:rPr>
          <w:b/>
          <w:color w:val="1F4E79" w:themeColor="accent1" w:themeShade="80"/>
          <w:lang w:val="sr-Cyrl-RS"/>
        </w:rPr>
        <w:t xml:space="preserve">иљеви </w:t>
      </w:r>
      <w:r w:rsidR="00AB2AD1" w:rsidRPr="009D407D">
        <w:rPr>
          <w:b/>
          <w:color w:val="1F4E79" w:themeColor="accent1" w:themeShade="80"/>
          <w:spacing w:val="-4"/>
        </w:rPr>
        <w:t>који</w:t>
      </w:r>
      <w:r w:rsidR="00AB2AD1" w:rsidRPr="009D407D">
        <w:rPr>
          <w:b/>
          <w:color w:val="1F4E79" w:themeColor="accent1" w:themeShade="80"/>
        </w:rPr>
        <w:t xml:space="preserve"> </w:t>
      </w:r>
      <w:r w:rsidR="00AB2AD1" w:rsidRPr="009D407D">
        <w:rPr>
          <w:b/>
          <w:color w:val="1F4E79" w:themeColor="accent1" w:themeShade="80"/>
          <w:spacing w:val="-6"/>
        </w:rPr>
        <w:t>се</w:t>
      </w:r>
      <w:r w:rsidR="00AB2AD1" w:rsidRPr="009D407D">
        <w:rPr>
          <w:b/>
          <w:color w:val="1F4E79" w:themeColor="accent1" w:themeShade="80"/>
        </w:rPr>
        <w:t xml:space="preserve"> одређују </w:t>
      </w:r>
      <w:r w:rsidR="00AB2AD1" w:rsidRPr="009D407D">
        <w:rPr>
          <w:b/>
          <w:color w:val="1F4E79" w:themeColor="accent1" w:themeShade="80"/>
          <w:spacing w:val="-10"/>
        </w:rPr>
        <w:t>у</w:t>
      </w:r>
      <w:r w:rsidR="00AB2AD1" w:rsidRPr="009D407D">
        <w:rPr>
          <w:b/>
          <w:color w:val="1F4E79" w:themeColor="accent1" w:themeShade="80"/>
          <w:spacing w:val="-10"/>
          <w:lang w:val="sr-Cyrl-RS"/>
        </w:rPr>
        <w:t xml:space="preserve"> </w:t>
      </w:r>
      <w:r w:rsidR="00AB2AD1" w:rsidRPr="009D407D">
        <w:rPr>
          <w:b/>
          <w:color w:val="1F4E79" w:themeColor="accent1" w:themeShade="80"/>
        </w:rPr>
        <w:t>случајевима осетно неуравнотежене заступљености полова</w:t>
      </w:r>
    </w:p>
    <w:p w:rsidR="00AB2AD1" w:rsidRPr="009D407D" w:rsidRDefault="00C23F2E" w:rsidP="00AB2AD1">
      <w:pPr>
        <w:pStyle w:val="BodyText"/>
        <w:numPr>
          <w:ilvl w:val="0"/>
          <w:numId w:val="17"/>
        </w:numPr>
        <w:tabs>
          <w:tab w:val="left" w:pos="284"/>
        </w:tabs>
        <w:ind w:right="253"/>
        <w:jc w:val="both"/>
        <w:rPr>
          <w:b/>
          <w:i/>
          <w:lang w:val="sr-Cyrl-RS"/>
        </w:rPr>
      </w:pPr>
      <w:r>
        <w:rPr>
          <w:b/>
          <w:i/>
          <w:lang w:val="sr-Cyrl-RS"/>
        </w:rPr>
        <w:t>Р</w:t>
      </w:r>
      <w:r w:rsidR="00AB2AD1" w:rsidRPr="009D407D">
        <w:rPr>
          <w:b/>
          <w:i/>
          <w:lang w:val="sr-Cyrl-RS"/>
        </w:rPr>
        <w:t xml:space="preserve">азвијање културе родне равноправности и поштовање различитости у Агенцији </w:t>
      </w:r>
    </w:p>
    <w:p w:rsidR="00AB2AD1" w:rsidRPr="009D407D" w:rsidRDefault="00AB2AD1" w:rsidP="00AB2AD1">
      <w:pPr>
        <w:pStyle w:val="BodyText"/>
        <w:tabs>
          <w:tab w:val="left" w:pos="284"/>
        </w:tabs>
        <w:ind w:right="253"/>
        <w:jc w:val="both"/>
        <w:rPr>
          <w:lang w:val="sr-Cyrl-RS"/>
        </w:rPr>
      </w:pPr>
      <w:r w:rsidRPr="009D407D">
        <w:rPr>
          <w:lang w:val="sr-Cyrl-RS"/>
        </w:rPr>
        <w:t>Успостављање инклузивне средине у Агенцији у којој постоји међусобно уважавање поштовање запослених без обзира на било које њихово лично својство, као што су пол, род, родни идентитет, године старости, изглед, инвалидитет, имовно стање, сексуална оријентација и сл.</w:t>
      </w:r>
    </w:p>
    <w:p w:rsidR="00AB2AD1" w:rsidRPr="009D407D" w:rsidRDefault="00AB2AD1" w:rsidP="00AB2AD1">
      <w:pPr>
        <w:pStyle w:val="BodyText"/>
        <w:tabs>
          <w:tab w:val="left" w:pos="284"/>
        </w:tabs>
        <w:ind w:right="253"/>
        <w:jc w:val="both"/>
        <w:rPr>
          <w:lang w:val="sr-Cyrl-RS"/>
        </w:rPr>
      </w:pPr>
      <w:r w:rsidRPr="009D407D">
        <w:rPr>
          <w:lang w:val="sr-Cyrl-RS"/>
        </w:rPr>
        <w:t>Подизању свести свих запослених о значају родне равноправности, њеном успостављању и унапређењу.</w:t>
      </w:r>
    </w:p>
    <w:p w:rsidR="00AB2AD1" w:rsidRPr="009D407D" w:rsidRDefault="00AB2AD1" w:rsidP="00AB2AD1">
      <w:pPr>
        <w:pStyle w:val="BodyText"/>
        <w:numPr>
          <w:ilvl w:val="0"/>
          <w:numId w:val="17"/>
        </w:numPr>
        <w:tabs>
          <w:tab w:val="left" w:pos="284"/>
        </w:tabs>
        <w:ind w:right="253"/>
        <w:jc w:val="both"/>
        <w:rPr>
          <w:b/>
          <w:i/>
          <w:lang w:val="sr-Cyrl-RS"/>
        </w:rPr>
      </w:pPr>
      <w:r w:rsidRPr="009D407D">
        <w:rPr>
          <w:b/>
          <w:i/>
          <w:lang w:val="sr-Cyrl-RS"/>
        </w:rPr>
        <w:lastRenderedPageBreak/>
        <w:t xml:space="preserve">Постизање једнаких могућности професионалног развоја свих запослених </w:t>
      </w:r>
    </w:p>
    <w:p w:rsidR="00AB2AD1" w:rsidRPr="009D407D" w:rsidRDefault="00AB2AD1" w:rsidP="00AB2AD1">
      <w:pPr>
        <w:pStyle w:val="BodyText"/>
        <w:tabs>
          <w:tab w:val="left" w:pos="284"/>
        </w:tabs>
        <w:ind w:right="253"/>
        <w:jc w:val="both"/>
        <w:rPr>
          <w:lang w:val="sr-Cyrl-RS"/>
        </w:rPr>
      </w:pPr>
      <w:r w:rsidRPr="009D407D">
        <w:rPr>
          <w:lang w:val="sr-Cyrl-RS"/>
        </w:rPr>
        <w:t>Остваривање родне равноправности у професионалном развоју свих запослених и стварању једнаких могућности за напредовање, стручно усавршавање свих запослених за равномерно учешће у свим сферама и деловању рада Агенције.</w:t>
      </w:r>
    </w:p>
    <w:p w:rsidR="00AB2AD1" w:rsidRPr="009D407D" w:rsidRDefault="00AB2AD1" w:rsidP="00EB7C63">
      <w:pPr>
        <w:pStyle w:val="BodyText"/>
        <w:tabs>
          <w:tab w:val="left" w:pos="284"/>
        </w:tabs>
        <w:ind w:right="253"/>
        <w:jc w:val="both"/>
        <w:rPr>
          <w:lang w:val="sr-Cyrl-RS"/>
        </w:rPr>
      </w:pPr>
      <w:r w:rsidRPr="009D407D">
        <w:rPr>
          <w:lang w:val="sr-Cyrl-RS"/>
        </w:rPr>
        <w:t xml:space="preserve">Предвиђене посебне мере се спроводе континуирано у току календарске године и остварени резултати се представљају у извештају који се доставља надлежном Министарству најкасније до 15. јануара текуће године за претходну годину. </w:t>
      </w:r>
    </w:p>
    <w:p w:rsidR="00AB2AD1" w:rsidRPr="009D407D" w:rsidRDefault="008B7B9A" w:rsidP="00EB7C63">
      <w:pPr>
        <w:rPr>
          <w:rFonts w:ascii="Times New Roman" w:hAnsi="Times New Roman"/>
          <w:b/>
          <w:color w:val="1F4E79" w:themeColor="accent1" w:themeShade="80"/>
          <w:sz w:val="24"/>
          <w:szCs w:val="24"/>
          <w:lang w:val="sr-Cyrl-RS"/>
        </w:rPr>
      </w:pPr>
      <w:bookmarkStart w:id="19" w:name="_bookmark11"/>
      <w:bookmarkEnd w:id="19"/>
      <w:r w:rsidRPr="009D407D">
        <w:rPr>
          <w:rFonts w:ascii="Times New Roman" w:hAnsi="Times New Roman"/>
          <w:b/>
          <w:color w:val="1F4E79" w:themeColor="accent1" w:themeShade="80"/>
          <w:sz w:val="24"/>
          <w:szCs w:val="24"/>
        </w:rPr>
        <w:t>5</w:t>
      </w:r>
      <w:r w:rsidR="00AB2AD1" w:rsidRPr="009D407D">
        <w:rPr>
          <w:rFonts w:ascii="Times New Roman" w:hAnsi="Times New Roman"/>
          <w:b/>
          <w:color w:val="1F4E79" w:themeColor="accent1" w:themeShade="80"/>
          <w:sz w:val="24"/>
          <w:szCs w:val="24"/>
        </w:rPr>
        <w:t>.4. Подстицајне</w:t>
      </w:r>
      <w:r w:rsidR="00AB2AD1" w:rsidRPr="009D407D">
        <w:rPr>
          <w:rFonts w:ascii="Times New Roman" w:hAnsi="Times New Roman"/>
          <w:b/>
          <w:color w:val="1F4E79" w:themeColor="accent1" w:themeShade="80"/>
          <w:spacing w:val="-4"/>
          <w:sz w:val="24"/>
          <w:szCs w:val="24"/>
        </w:rPr>
        <w:t xml:space="preserve"> мере</w:t>
      </w:r>
      <w:r w:rsidR="004517CA" w:rsidRPr="009D407D">
        <w:rPr>
          <w:rFonts w:ascii="Times New Roman" w:hAnsi="Times New Roman"/>
          <w:b/>
          <w:color w:val="1F4E79" w:themeColor="accent1" w:themeShade="80"/>
          <w:spacing w:val="-4"/>
          <w:sz w:val="24"/>
          <w:szCs w:val="24"/>
          <w:lang w:val="sr-Cyrl-RS"/>
        </w:rPr>
        <w:t xml:space="preserve"> </w:t>
      </w:r>
    </w:p>
    <w:p w:rsidR="00AB2AD1" w:rsidRPr="009D407D" w:rsidRDefault="00AB2AD1" w:rsidP="00AB2AD1">
      <w:pPr>
        <w:pStyle w:val="BodyText"/>
        <w:tabs>
          <w:tab w:val="left" w:pos="284"/>
        </w:tabs>
        <w:ind w:right="253"/>
        <w:jc w:val="both"/>
        <w:rPr>
          <w:lang w:val="sr-Cyrl-RS"/>
        </w:rPr>
      </w:pPr>
      <w:r w:rsidRPr="009D407D">
        <w:t xml:space="preserve">Подстицајне мере представљају мере којима се дају посебне погодности или уводе посебни подстицаји у циљу унапређења положаја и обезбеђивања једнаких могућности за жене и мушкарце у свим областима </w:t>
      </w:r>
      <w:r w:rsidRPr="009D407D">
        <w:rPr>
          <w:lang w:val="sr-Cyrl-RS"/>
        </w:rPr>
        <w:t>процеса рада код послодавца.</w:t>
      </w:r>
    </w:p>
    <w:p w:rsidR="00AB2AD1" w:rsidRPr="009D407D" w:rsidRDefault="00AB2AD1" w:rsidP="00AB2AD1">
      <w:pPr>
        <w:tabs>
          <w:tab w:val="left" w:pos="284"/>
        </w:tabs>
        <w:ind w:right="258"/>
        <w:jc w:val="both"/>
        <w:rPr>
          <w:rFonts w:ascii="Times New Roman" w:hAnsi="Times New Roman"/>
          <w:sz w:val="24"/>
          <w:szCs w:val="24"/>
          <w:lang w:val="sr-Cyrl-RS"/>
        </w:rPr>
      </w:pPr>
      <w:r w:rsidRPr="009D407D">
        <w:rPr>
          <w:rFonts w:ascii="Times New Roman" w:hAnsi="Times New Roman"/>
          <w:b/>
          <w:sz w:val="24"/>
          <w:szCs w:val="24"/>
          <w:lang w:val="sr-Cyrl-RS"/>
        </w:rPr>
        <w:t>Агенција за лекове и медицинск</w:t>
      </w:r>
      <w:r w:rsidR="00115F8A" w:rsidRPr="009D407D">
        <w:rPr>
          <w:rFonts w:ascii="Times New Roman" w:hAnsi="Times New Roman"/>
          <w:b/>
          <w:sz w:val="24"/>
          <w:szCs w:val="24"/>
          <w:lang w:val="sr-Cyrl-RS"/>
        </w:rPr>
        <w:t>а</w:t>
      </w:r>
      <w:r w:rsidRPr="009D407D">
        <w:rPr>
          <w:rFonts w:ascii="Times New Roman" w:hAnsi="Times New Roman"/>
          <w:b/>
          <w:sz w:val="24"/>
          <w:szCs w:val="24"/>
          <w:lang w:val="sr-Cyrl-RS"/>
        </w:rPr>
        <w:t xml:space="preserve"> средства Србије </w:t>
      </w:r>
      <w:r w:rsidRPr="009D407D">
        <w:rPr>
          <w:rFonts w:ascii="Times New Roman" w:hAnsi="Times New Roman"/>
          <w:sz w:val="24"/>
          <w:szCs w:val="24"/>
        </w:rPr>
        <w:t>услед потреба за остваривање</w:t>
      </w:r>
      <w:r w:rsidRPr="009D407D">
        <w:rPr>
          <w:rFonts w:ascii="Times New Roman" w:hAnsi="Times New Roman"/>
          <w:sz w:val="24"/>
          <w:szCs w:val="24"/>
          <w:lang w:val="sr-Cyrl-RS"/>
        </w:rPr>
        <w:t>м</w:t>
      </w:r>
      <w:r w:rsidRPr="009D407D">
        <w:rPr>
          <w:rFonts w:ascii="Times New Roman" w:hAnsi="Times New Roman"/>
          <w:sz w:val="24"/>
          <w:szCs w:val="24"/>
        </w:rPr>
        <w:t xml:space="preserve"> и унапређење</w:t>
      </w:r>
      <w:r w:rsidRPr="009D407D">
        <w:rPr>
          <w:rFonts w:ascii="Times New Roman" w:hAnsi="Times New Roman"/>
          <w:sz w:val="24"/>
          <w:szCs w:val="24"/>
          <w:lang w:val="sr-Cyrl-RS"/>
        </w:rPr>
        <w:t>м</w:t>
      </w:r>
      <w:r w:rsidRPr="009D407D">
        <w:rPr>
          <w:rFonts w:ascii="Times New Roman" w:hAnsi="Times New Roman"/>
          <w:sz w:val="24"/>
          <w:szCs w:val="24"/>
        </w:rPr>
        <w:t xml:space="preserve"> род</w:t>
      </w:r>
      <w:r w:rsidR="004517CA" w:rsidRPr="009D407D">
        <w:rPr>
          <w:rFonts w:ascii="Times New Roman" w:hAnsi="Times New Roman"/>
          <w:sz w:val="24"/>
          <w:szCs w:val="24"/>
        </w:rPr>
        <w:t>не равноправности доноси следећу</w:t>
      </w:r>
      <w:r w:rsidRPr="009D407D">
        <w:rPr>
          <w:rFonts w:ascii="Times New Roman" w:hAnsi="Times New Roman"/>
          <w:sz w:val="24"/>
          <w:szCs w:val="24"/>
        </w:rPr>
        <w:t xml:space="preserve"> подстицајну меру</w:t>
      </w:r>
      <w:r w:rsidR="004517CA" w:rsidRPr="009D407D">
        <w:rPr>
          <w:rFonts w:ascii="Times New Roman" w:hAnsi="Times New Roman"/>
          <w:sz w:val="24"/>
          <w:szCs w:val="24"/>
          <w:lang w:val="sr-Cyrl-RS"/>
        </w:rPr>
        <w:t xml:space="preserve"> предвиђену на основу извршене анализе процене ризика.</w:t>
      </w:r>
    </w:p>
    <w:p w:rsidR="009D407D" w:rsidRPr="009D407D" w:rsidRDefault="009D407D" w:rsidP="00EB7C63">
      <w:pPr>
        <w:pStyle w:val="ListParagraph"/>
        <w:tabs>
          <w:tab w:val="left" w:pos="284"/>
          <w:tab w:val="left" w:pos="540"/>
        </w:tabs>
        <w:ind w:left="0" w:right="257"/>
        <w:jc w:val="both"/>
        <w:rPr>
          <w:rFonts w:ascii="Times New Roman" w:hAnsi="Times New Roman"/>
          <w:b/>
          <w:color w:val="2E74B5" w:themeColor="accent1" w:themeShade="BF"/>
          <w:sz w:val="24"/>
          <w:szCs w:val="24"/>
          <w:lang w:val="sr-Cyrl-RS"/>
        </w:rPr>
      </w:pPr>
      <w:r>
        <w:rPr>
          <w:rFonts w:ascii="Times New Roman" w:hAnsi="Times New Roman"/>
          <w:b/>
          <w:color w:val="2E74B5" w:themeColor="accent1" w:themeShade="BF"/>
          <w:sz w:val="24"/>
          <w:szCs w:val="24"/>
          <w:lang w:val="sr-Cyrl-RS"/>
        </w:rPr>
        <w:t xml:space="preserve">Степен ризика: </w:t>
      </w:r>
      <w:r w:rsidRPr="00D87756">
        <w:rPr>
          <w:rFonts w:ascii="Times New Roman" w:hAnsi="Times New Roman"/>
          <w:color w:val="2E74B5" w:themeColor="accent1" w:themeShade="BF"/>
          <w:sz w:val="24"/>
          <w:szCs w:val="24"/>
          <w:lang w:val="sr-Cyrl-RS"/>
        </w:rPr>
        <w:t>висок</w:t>
      </w:r>
    </w:p>
    <w:p w:rsidR="00AB2AD1" w:rsidRPr="00D87756" w:rsidRDefault="0049124B" w:rsidP="00C3792F">
      <w:pPr>
        <w:pStyle w:val="ListParagraph"/>
        <w:numPr>
          <w:ilvl w:val="0"/>
          <w:numId w:val="21"/>
        </w:numPr>
        <w:tabs>
          <w:tab w:val="left" w:pos="284"/>
          <w:tab w:val="left" w:pos="540"/>
        </w:tabs>
        <w:ind w:right="257"/>
        <w:jc w:val="both"/>
        <w:rPr>
          <w:rFonts w:ascii="Times New Roman" w:hAnsi="Times New Roman"/>
          <w:color w:val="2E74B5" w:themeColor="accent1" w:themeShade="BF"/>
          <w:sz w:val="24"/>
          <w:szCs w:val="24"/>
        </w:rPr>
      </w:pPr>
      <w:r w:rsidRPr="009D407D">
        <w:rPr>
          <w:rFonts w:ascii="Times New Roman" w:hAnsi="Times New Roman"/>
          <w:b/>
          <w:color w:val="2E74B5" w:themeColor="accent1" w:themeShade="BF"/>
          <w:sz w:val="24"/>
          <w:szCs w:val="24"/>
        </w:rPr>
        <w:t>МЕРА</w:t>
      </w:r>
      <w:r w:rsidRPr="009D407D">
        <w:rPr>
          <w:rFonts w:ascii="Times New Roman" w:hAnsi="Times New Roman"/>
          <w:b/>
          <w:color w:val="2E74B5" w:themeColor="accent1" w:themeShade="BF"/>
          <w:sz w:val="24"/>
          <w:szCs w:val="24"/>
          <w:lang w:val="sr-Cyrl-RS"/>
        </w:rPr>
        <w:t>:</w:t>
      </w:r>
      <w:r w:rsidR="00AB2AD1" w:rsidRPr="009D407D">
        <w:rPr>
          <w:rFonts w:ascii="Times New Roman" w:hAnsi="Times New Roman"/>
          <w:color w:val="2E74B5" w:themeColor="accent1" w:themeShade="BF"/>
          <w:sz w:val="24"/>
          <w:szCs w:val="24"/>
        </w:rPr>
        <w:t xml:space="preserve"> </w:t>
      </w:r>
      <w:r w:rsidR="00D87756">
        <w:rPr>
          <w:rFonts w:ascii="Times New Roman" w:hAnsi="Times New Roman"/>
          <w:color w:val="2E74B5" w:themeColor="accent1" w:themeShade="BF"/>
          <w:sz w:val="24"/>
          <w:szCs w:val="24"/>
        </w:rPr>
        <w:t>а</w:t>
      </w:r>
      <w:r w:rsidR="00AB2AD1" w:rsidRPr="00D87756">
        <w:rPr>
          <w:rFonts w:ascii="Times New Roman" w:hAnsi="Times New Roman"/>
          <w:color w:val="2E74B5" w:themeColor="accent1" w:themeShade="BF"/>
          <w:sz w:val="24"/>
          <w:szCs w:val="24"/>
        </w:rPr>
        <w:t>ктивирање</w:t>
      </w:r>
      <w:r w:rsidR="00AB2AD1" w:rsidRPr="00D87756">
        <w:rPr>
          <w:rFonts w:ascii="Times New Roman" w:hAnsi="Times New Roman"/>
          <w:color w:val="2E74B5" w:themeColor="accent1" w:themeShade="BF"/>
          <w:spacing w:val="39"/>
          <w:sz w:val="24"/>
          <w:szCs w:val="24"/>
        </w:rPr>
        <w:t xml:space="preserve"> </w:t>
      </w:r>
      <w:r w:rsidR="00AB2AD1" w:rsidRPr="00D87756">
        <w:rPr>
          <w:rFonts w:ascii="Times New Roman" w:hAnsi="Times New Roman"/>
          <w:color w:val="2E74B5" w:themeColor="accent1" w:themeShade="BF"/>
          <w:sz w:val="24"/>
          <w:szCs w:val="24"/>
        </w:rPr>
        <w:t>већег</w:t>
      </w:r>
      <w:r w:rsidR="00AB2AD1" w:rsidRPr="00D87756">
        <w:rPr>
          <w:rFonts w:ascii="Times New Roman" w:hAnsi="Times New Roman"/>
          <w:color w:val="2E74B5" w:themeColor="accent1" w:themeShade="BF"/>
          <w:spacing w:val="40"/>
          <w:sz w:val="24"/>
          <w:szCs w:val="24"/>
        </w:rPr>
        <w:t xml:space="preserve"> </w:t>
      </w:r>
      <w:r w:rsidR="00AB2AD1" w:rsidRPr="00D87756">
        <w:rPr>
          <w:rFonts w:ascii="Times New Roman" w:hAnsi="Times New Roman"/>
          <w:color w:val="2E74B5" w:themeColor="accent1" w:themeShade="BF"/>
          <w:sz w:val="24"/>
          <w:szCs w:val="24"/>
        </w:rPr>
        <w:t>броја</w:t>
      </w:r>
      <w:r w:rsidR="00AB2AD1" w:rsidRPr="00D87756">
        <w:rPr>
          <w:rFonts w:ascii="Times New Roman" w:hAnsi="Times New Roman"/>
          <w:color w:val="2E74B5" w:themeColor="accent1" w:themeShade="BF"/>
          <w:spacing w:val="39"/>
          <w:sz w:val="24"/>
          <w:szCs w:val="24"/>
        </w:rPr>
        <w:t xml:space="preserve"> </w:t>
      </w:r>
      <w:r w:rsidR="00AB2AD1" w:rsidRPr="00D87756">
        <w:rPr>
          <w:rFonts w:ascii="Times New Roman" w:hAnsi="Times New Roman"/>
          <w:color w:val="2E74B5" w:themeColor="accent1" w:themeShade="BF"/>
          <w:sz w:val="24"/>
          <w:szCs w:val="24"/>
        </w:rPr>
        <w:t>жена</w:t>
      </w:r>
      <w:r w:rsidR="00AB2AD1" w:rsidRPr="00D87756">
        <w:rPr>
          <w:rFonts w:ascii="Times New Roman" w:hAnsi="Times New Roman"/>
          <w:color w:val="2E74B5" w:themeColor="accent1" w:themeShade="BF"/>
          <w:spacing w:val="40"/>
          <w:sz w:val="24"/>
          <w:szCs w:val="24"/>
        </w:rPr>
        <w:t xml:space="preserve"> </w:t>
      </w:r>
      <w:r w:rsidR="00AB2AD1" w:rsidRPr="00D87756">
        <w:rPr>
          <w:rFonts w:ascii="Times New Roman" w:hAnsi="Times New Roman"/>
          <w:color w:val="2E74B5" w:themeColor="accent1" w:themeShade="BF"/>
          <w:sz w:val="24"/>
          <w:szCs w:val="24"/>
        </w:rPr>
        <w:t>у</w:t>
      </w:r>
      <w:r w:rsidR="00AB2AD1" w:rsidRPr="00D87756">
        <w:rPr>
          <w:rFonts w:ascii="Times New Roman" w:hAnsi="Times New Roman"/>
          <w:color w:val="2E74B5" w:themeColor="accent1" w:themeShade="BF"/>
          <w:spacing w:val="40"/>
          <w:sz w:val="24"/>
          <w:szCs w:val="24"/>
        </w:rPr>
        <w:t xml:space="preserve"> </w:t>
      </w:r>
      <w:r w:rsidR="00AB2AD1" w:rsidRPr="00D87756">
        <w:rPr>
          <w:rFonts w:ascii="Times New Roman" w:hAnsi="Times New Roman"/>
          <w:color w:val="2E74B5" w:themeColor="accent1" w:themeShade="BF"/>
          <w:sz w:val="24"/>
          <w:szCs w:val="24"/>
        </w:rPr>
        <w:t>органе</w:t>
      </w:r>
      <w:r w:rsidR="00AB2AD1" w:rsidRPr="00D87756">
        <w:rPr>
          <w:rFonts w:ascii="Times New Roman" w:hAnsi="Times New Roman"/>
          <w:color w:val="2E74B5" w:themeColor="accent1" w:themeShade="BF"/>
          <w:spacing w:val="39"/>
          <w:sz w:val="24"/>
          <w:szCs w:val="24"/>
        </w:rPr>
        <w:t xml:space="preserve"> </w:t>
      </w:r>
      <w:r w:rsidR="00AB2AD1" w:rsidRPr="00D87756">
        <w:rPr>
          <w:rFonts w:ascii="Times New Roman" w:hAnsi="Times New Roman"/>
          <w:color w:val="2E74B5" w:themeColor="accent1" w:themeShade="BF"/>
          <w:sz w:val="24"/>
          <w:szCs w:val="24"/>
          <w:lang w:val="sr-Cyrl-RS"/>
        </w:rPr>
        <w:t>одлучивања и ангажовање и предлагање за ангажовање</w:t>
      </w:r>
      <w:r w:rsidR="00AB2AD1" w:rsidRPr="00D87756">
        <w:rPr>
          <w:rFonts w:ascii="Times New Roman" w:hAnsi="Times New Roman"/>
          <w:color w:val="2E74B5" w:themeColor="accent1" w:themeShade="BF"/>
          <w:sz w:val="24"/>
          <w:szCs w:val="24"/>
        </w:rPr>
        <w:t xml:space="preserve"> већег броја жена у поступцима избора и </w:t>
      </w:r>
      <w:r w:rsidR="00C3792F" w:rsidRPr="00D87756">
        <w:rPr>
          <w:rFonts w:ascii="Times New Roman" w:hAnsi="Times New Roman"/>
          <w:color w:val="2E74B5" w:themeColor="accent1" w:themeShade="BF"/>
          <w:sz w:val="24"/>
          <w:szCs w:val="24"/>
          <w:lang w:val="sr-Cyrl-RS"/>
        </w:rPr>
        <w:t>доношења одлука</w:t>
      </w:r>
      <w:r w:rsidR="00D87756">
        <w:rPr>
          <w:rFonts w:ascii="Times New Roman" w:hAnsi="Times New Roman"/>
          <w:color w:val="2E74B5" w:themeColor="accent1" w:themeShade="BF"/>
          <w:sz w:val="24"/>
          <w:szCs w:val="24"/>
          <w:lang w:val="sr-Cyrl-RS"/>
        </w:rPr>
        <w:t>.</w:t>
      </w:r>
    </w:p>
    <w:p w:rsidR="00AB2AD1" w:rsidRPr="009D407D" w:rsidRDefault="00AB2AD1" w:rsidP="00AB2AD1">
      <w:pPr>
        <w:pStyle w:val="BodyText"/>
        <w:tabs>
          <w:tab w:val="left" w:pos="284"/>
        </w:tabs>
        <w:ind w:right="251"/>
        <w:jc w:val="both"/>
      </w:pPr>
      <w:r w:rsidRPr="009D407D">
        <w:rPr>
          <w:lang w:val="sr-Cyrl-RS"/>
        </w:rPr>
        <w:t>П</w:t>
      </w:r>
      <w:r w:rsidRPr="009D407D">
        <w:t>отребно је</w:t>
      </w:r>
      <w:r w:rsidRPr="009D407D">
        <w:rPr>
          <w:spacing w:val="-1"/>
        </w:rPr>
        <w:t xml:space="preserve"> </w:t>
      </w:r>
      <w:r w:rsidRPr="009D407D">
        <w:t>оснажити</w:t>
      </w:r>
      <w:r w:rsidRPr="009D407D">
        <w:rPr>
          <w:spacing w:val="-1"/>
        </w:rPr>
        <w:t xml:space="preserve"> </w:t>
      </w:r>
      <w:r w:rsidRPr="009D407D">
        <w:t>жене</w:t>
      </w:r>
      <w:r w:rsidRPr="009D407D">
        <w:rPr>
          <w:spacing w:val="-1"/>
        </w:rPr>
        <w:t xml:space="preserve"> </w:t>
      </w:r>
      <w:r w:rsidRPr="009D407D">
        <w:t>за</w:t>
      </w:r>
      <w:r w:rsidRPr="009D407D">
        <w:rPr>
          <w:spacing w:val="-1"/>
        </w:rPr>
        <w:t xml:space="preserve"> </w:t>
      </w:r>
      <w:r w:rsidRPr="009D407D">
        <w:t xml:space="preserve">активну партиципацију у </w:t>
      </w:r>
      <w:r w:rsidRPr="009D407D">
        <w:rPr>
          <w:lang w:val="sr-Cyrl-RS"/>
        </w:rPr>
        <w:t>поступцима доношења одлука</w:t>
      </w:r>
      <w:r w:rsidRPr="009D407D">
        <w:t>, како би постале чланови органа управљања и биле заступљене у одговарајућем проценту у односу на укупан број.</w:t>
      </w:r>
    </w:p>
    <w:p w:rsidR="00AB2AD1" w:rsidRPr="009D407D" w:rsidRDefault="00AB2AD1" w:rsidP="00EB7C63">
      <w:pPr>
        <w:jc w:val="both"/>
        <w:rPr>
          <w:rFonts w:ascii="Times New Roman" w:hAnsi="Times New Roman"/>
          <w:sz w:val="24"/>
          <w:szCs w:val="24"/>
        </w:rPr>
      </w:pPr>
      <w:r w:rsidRPr="009D407D">
        <w:rPr>
          <w:rFonts w:ascii="Times New Roman" w:hAnsi="Times New Roman"/>
          <w:sz w:val="24"/>
          <w:szCs w:val="24"/>
          <w:lang w:val="sr-Cyrl-RS"/>
        </w:rPr>
        <w:t>Такође, орган власти као подстицајну меру предлаже и омогућавање додатног усавршавања за жене доносиоце одлука у органима управљања да би се тиме квалитетније спровели мисија и визија органа/ установе.</w:t>
      </w:r>
      <w:r w:rsidRPr="009D407D">
        <w:rPr>
          <w:rFonts w:ascii="Times New Roman" w:hAnsi="Times New Roman"/>
          <w:sz w:val="24"/>
          <w:szCs w:val="24"/>
        </w:rPr>
        <w:t xml:space="preserve"> </w:t>
      </w:r>
    </w:p>
    <w:p w:rsidR="00AB2AD1" w:rsidRPr="009D407D" w:rsidRDefault="00AB2AD1" w:rsidP="00EB7C63">
      <w:pPr>
        <w:jc w:val="both"/>
        <w:rPr>
          <w:rFonts w:ascii="Times New Roman" w:hAnsi="Times New Roman"/>
          <w:b/>
          <w:sz w:val="24"/>
          <w:szCs w:val="24"/>
        </w:rPr>
      </w:pPr>
      <w:r w:rsidRPr="009D407D">
        <w:rPr>
          <w:rFonts w:ascii="Times New Roman" w:hAnsi="Times New Roman"/>
          <w:b/>
          <w:sz w:val="24"/>
          <w:szCs w:val="24"/>
        </w:rPr>
        <w:t>Време</w:t>
      </w:r>
      <w:r w:rsidRPr="009D407D">
        <w:rPr>
          <w:rFonts w:ascii="Times New Roman" w:hAnsi="Times New Roman"/>
          <w:b/>
          <w:spacing w:val="-5"/>
          <w:sz w:val="24"/>
          <w:szCs w:val="24"/>
        </w:rPr>
        <w:t xml:space="preserve"> </w:t>
      </w:r>
      <w:r w:rsidRPr="009D407D">
        <w:rPr>
          <w:rFonts w:ascii="Times New Roman" w:hAnsi="Times New Roman"/>
          <w:b/>
          <w:sz w:val="24"/>
          <w:szCs w:val="24"/>
        </w:rPr>
        <w:t>за</w:t>
      </w:r>
      <w:r w:rsidRPr="009D407D">
        <w:rPr>
          <w:rFonts w:ascii="Times New Roman" w:hAnsi="Times New Roman"/>
          <w:b/>
          <w:spacing w:val="-1"/>
          <w:sz w:val="24"/>
          <w:szCs w:val="24"/>
        </w:rPr>
        <w:t xml:space="preserve"> </w:t>
      </w:r>
      <w:r w:rsidRPr="009D407D">
        <w:rPr>
          <w:rFonts w:ascii="Times New Roman" w:hAnsi="Times New Roman"/>
          <w:b/>
          <w:sz w:val="24"/>
          <w:szCs w:val="24"/>
        </w:rPr>
        <w:t>увођење</w:t>
      </w:r>
      <w:r w:rsidRPr="009D407D">
        <w:rPr>
          <w:rFonts w:ascii="Times New Roman" w:hAnsi="Times New Roman"/>
          <w:b/>
          <w:spacing w:val="-1"/>
          <w:sz w:val="24"/>
          <w:szCs w:val="24"/>
        </w:rPr>
        <w:t xml:space="preserve"> </w:t>
      </w:r>
      <w:r w:rsidRPr="009D407D">
        <w:rPr>
          <w:rFonts w:ascii="Times New Roman" w:hAnsi="Times New Roman"/>
          <w:b/>
          <w:spacing w:val="-4"/>
          <w:sz w:val="24"/>
          <w:szCs w:val="24"/>
        </w:rPr>
        <w:t>мере:</w:t>
      </w:r>
    </w:p>
    <w:p w:rsidR="00AB2AD1" w:rsidRPr="009D407D" w:rsidRDefault="00AB2AD1" w:rsidP="00EB7C63">
      <w:pPr>
        <w:jc w:val="both"/>
        <w:rPr>
          <w:rFonts w:ascii="Times New Roman" w:hAnsi="Times New Roman"/>
          <w:sz w:val="24"/>
          <w:szCs w:val="24"/>
        </w:rPr>
      </w:pPr>
      <w:r w:rsidRPr="009D407D">
        <w:rPr>
          <w:rFonts w:ascii="Times New Roman" w:hAnsi="Times New Roman"/>
          <w:sz w:val="24"/>
          <w:szCs w:val="24"/>
        </w:rPr>
        <w:t>Период</w:t>
      </w:r>
      <w:r w:rsidRPr="009D407D">
        <w:rPr>
          <w:rFonts w:ascii="Times New Roman" w:hAnsi="Times New Roman"/>
          <w:spacing w:val="-1"/>
          <w:sz w:val="24"/>
          <w:szCs w:val="24"/>
        </w:rPr>
        <w:t xml:space="preserve"> </w:t>
      </w:r>
      <w:r w:rsidRPr="009D407D">
        <w:rPr>
          <w:rFonts w:ascii="Times New Roman" w:hAnsi="Times New Roman"/>
          <w:sz w:val="24"/>
          <w:szCs w:val="24"/>
        </w:rPr>
        <w:t>од</w:t>
      </w:r>
      <w:r w:rsidRPr="009D407D">
        <w:rPr>
          <w:rFonts w:ascii="Times New Roman" w:hAnsi="Times New Roman"/>
          <w:spacing w:val="-1"/>
          <w:sz w:val="24"/>
          <w:szCs w:val="24"/>
        </w:rPr>
        <w:t xml:space="preserve"> </w:t>
      </w:r>
      <w:r w:rsidRPr="009D407D">
        <w:rPr>
          <w:rFonts w:ascii="Times New Roman" w:hAnsi="Times New Roman"/>
          <w:sz w:val="24"/>
          <w:szCs w:val="24"/>
        </w:rPr>
        <w:t>2023 –</w:t>
      </w:r>
      <w:r w:rsidRPr="009D407D">
        <w:rPr>
          <w:rFonts w:ascii="Times New Roman" w:hAnsi="Times New Roman"/>
          <w:spacing w:val="-1"/>
          <w:sz w:val="24"/>
          <w:szCs w:val="24"/>
        </w:rPr>
        <w:t xml:space="preserve"> </w:t>
      </w:r>
      <w:r w:rsidRPr="009D407D">
        <w:rPr>
          <w:rFonts w:ascii="Times New Roman" w:hAnsi="Times New Roman"/>
          <w:sz w:val="24"/>
          <w:szCs w:val="24"/>
        </w:rPr>
        <w:t xml:space="preserve">2026. </w:t>
      </w:r>
      <w:r w:rsidR="00C3792F" w:rsidRPr="009D407D">
        <w:rPr>
          <w:rFonts w:ascii="Times New Roman" w:hAnsi="Times New Roman"/>
          <w:spacing w:val="-2"/>
          <w:sz w:val="24"/>
          <w:szCs w:val="24"/>
        </w:rPr>
        <w:t>године</w:t>
      </w:r>
    </w:p>
    <w:p w:rsidR="00AB2AD1" w:rsidRPr="009D407D" w:rsidRDefault="00AB2AD1" w:rsidP="00EB7C63">
      <w:pPr>
        <w:jc w:val="both"/>
        <w:rPr>
          <w:rFonts w:ascii="Times New Roman" w:hAnsi="Times New Roman"/>
          <w:b/>
          <w:sz w:val="24"/>
          <w:szCs w:val="24"/>
        </w:rPr>
      </w:pPr>
      <w:r w:rsidRPr="009D407D">
        <w:rPr>
          <w:rFonts w:ascii="Times New Roman" w:hAnsi="Times New Roman"/>
          <w:b/>
          <w:sz w:val="24"/>
          <w:szCs w:val="24"/>
        </w:rPr>
        <w:t>Начин</w:t>
      </w:r>
      <w:r w:rsidRPr="009D407D">
        <w:rPr>
          <w:rFonts w:ascii="Times New Roman" w:hAnsi="Times New Roman"/>
          <w:b/>
          <w:spacing w:val="-1"/>
          <w:sz w:val="24"/>
          <w:szCs w:val="24"/>
        </w:rPr>
        <w:t xml:space="preserve"> </w:t>
      </w:r>
      <w:r w:rsidRPr="009D407D">
        <w:rPr>
          <w:rFonts w:ascii="Times New Roman" w:hAnsi="Times New Roman"/>
          <w:b/>
          <w:sz w:val="24"/>
          <w:szCs w:val="24"/>
        </w:rPr>
        <w:t>спровођења</w:t>
      </w:r>
      <w:r w:rsidRPr="009D407D">
        <w:rPr>
          <w:rFonts w:ascii="Times New Roman" w:hAnsi="Times New Roman"/>
          <w:b/>
          <w:spacing w:val="-1"/>
          <w:sz w:val="24"/>
          <w:szCs w:val="24"/>
        </w:rPr>
        <w:t xml:space="preserve"> </w:t>
      </w:r>
      <w:r w:rsidRPr="009D407D">
        <w:rPr>
          <w:rFonts w:ascii="Times New Roman" w:hAnsi="Times New Roman"/>
          <w:b/>
          <w:sz w:val="24"/>
          <w:szCs w:val="24"/>
        </w:rPr>
        <w:t>и</w:t>
      </w:r>
      <w:r w:rsidRPr="009D407D">
        <w:rPr>
          <w:rFonts w:ascii="Times New Roman" w:hAnsi="Times New Roman"/>
          <w:b/>
          <w:spacing w:val="-3"/>
          <w:sz w:val="24"/>
          <w:szCs w:val="24"/>
        </w:rPr>
        <w:t xml:space="preserve"> </w:t>
      </w:r>
      <w:r w:rsidRPr="009D407D">
        <w:rPr>
          <w:rFonts w:ascii="Times New Roman" w:hAnsi="Times New Roman"/>
          <w:b/>
          <w:sz w:val="24"/>
          <w:szCs w:val="24"/>
        </w:rPr>
        <w:t>контроле</w:t>
      </w:r>
      <w:r w:rsidRPr="009D407D">
        <w:rPr>
          <w:rFonts w:ascii="Times New Roman" w:hAnsi="Times New Roman"/>
          <w:b/>
          <w:spacing w:val="-3"/>
          <w:sz w:val="24"/>
          <w:szCs w:val="24"/>
        </w:rPr>
        <w:t xml:space="preserve"> </w:t>
      </w:r>
      <w:r w:rsidRPr="009D407D">
        <w:rPr>
          <w:rFonts w:ascii="Times New Roman" w:hAnsi="Times New Roman"/>
          <w:b/>
          <w:sz w:val="24"/>
          <w:szCs w:val="24"/>
        </w:rPr>
        <w:t>спровођења</w:t>
      </w:r>
      <w:r w:rsidRPr="009D407D">
        <w:rPr>
          <w:rFonts w:ascii="Times New Roman" w:hAnsi="Times New Roman"/>
          <w:b/>
          <w:spacing w:val="-3"/>
          <w:sz w:val="24"/>
          <w:szCs w:val="24"/>
        </w:rPr>
        <w:t xml:space="preserve"> </w:t>
      </w:r>
      <w:r w:rsidRPr="009D407D">
        <w:rPr>
          <w:rFonts w:ascii="Times New Roman" w:hAnsi="Times New Roman"/>
          <w:b/>
          <w:spacing w:val="-2"/>
          <w:sz w:val="24"/>
          <w:szCs w:val="24"/>
        </w:rPr>
        <w:t>мере:</w:t>
      </w:r>
    </w:p>
    <w:p w:rsidR="00AB2AD1" w:rsidRPr="009D407D" w:rsidRDefault="00AB2AD1" w:rsidP="0056518D">
      <w:pPr>
        <w:pStyle w:val="ListParagraph"/>
        <w:numPr>
          <w:ilvl w:val="0"/>
          <w:numId w:val="22"/>
        </w:numPr>
        <w:tabs>
          <w:tab w:val="left" w:pos="284"/>
          <w:tab w:val="left" w:pos="540"/>
        </w:tabs>
        <w:ind w:right="254"/>
        <w:jc w:val="both"/>
        <w:rPr>
          <w:rFonts w:ascii="Times New Roman" w:hAnsi="Times New Roman"/>
          <w:b/>
          <w:sz w:val="24"/>
          <w:szCs w:val="24"/>
        </w:rPr>
      </w:pPr>
      <w:r w:rsidRPr="009D407D">
        <w:rPr>
          <w:rFonts w:ascii="Times New Roman" w:hAnsi="Times New Roman"/>
          <w:sz w:val="24"/>
          <w:szCs w:val="24"/>
          <w:lang w:val="sr-Cyrl-RS"/>
        </w:rPr>
        <w:t>Предлагати већи број жена у изборним поступцима</w:t>
      </w:r>
      <w:r w:rsidR="00C34D51" w:rsidRPr="009D407D">
        <w:rPr>
          <w:rFonts w:ascii="Times New Roman" w:hAnsi="Times New Roman"/>
          <w:sz w:val="24"/>
          <w:szCs w:val="24"/>
          <w:lang w:val="sr-Cyrl-RS"/>
        </w:rPr>
        <w:t>.</w:t>
      </w:r>
    </w:p>
    <w:p w:rsidR="00AB2AD1" w:rsidRPr="009D407D" w:rsidRDefault="00AB2AD1" w:rsidP="0056518D">
      <w:pPr>
        <w:pStyle w:val="ListParagraph"/>
        <w:numPr>
          <w:ilvl w:val="0"/>
          <w:numId w:val="22"/>
        </w:numPr>
        <w:tabs>
          <w:tab w:val="left" w:pos="284"/>
          <w:tab w:val="left" w:pos="540"/>
        </w:tabs>
        <w:ind w:right="254"/>
        <w:jc w:val="both"/>
        <w:rPr>
          <w:rFonts w:ascii="Times New Roman" w:hAnsi="Times New Roman"/>
          <w:b/>
          <w:sz w:val="24"/>
          <w:szCs w:val="24"/>
        </w:rPr>
      </w:pPr>
      <w:r w:rsidRPr="009D407D">
        <w:rPr>
          <w:rFonts w:ascii="Times New Roman" w:hAnsi="Times New Roman"/>
          <w:sz w:val="24"/>
          <w:szCs w:val="24"/>
          <w:lang w:val="sr-Cyrl-RS"/>
        </w:rPr>
        <w:t>Омогућити што већем броју жена да приступе органима који доносе одлуке</w:t>
      </w:r>
      <w:r w:rsidR="00C34D51" w:rsidRPr="009D407D">
        <w:rPr>
          <w:rFonts w:ascii="Times New Roman" w:hAnsi="Times New Roman"/>
          <w:sz w:val="24"/>
          <w:szCs w:val="24"/>
          <w:lang w:val="sr-Cyrl-RS"/>
        </w:rPr>
        <w:t>.</w:t>
      </w:r>
    </w:p>
    <w:p w:rsidR="00C34D51" w:rsidRPr="009D407D" w:rsidRDefault="00AB2AD1" w:rsidP="00C34D51">
      <w:pPr>
        <w:pStyle w:val="ListParagraph"/>
        <w:numPr>
          <w:ilvl w:val="0"/>
          <w:numId w:val="22"/>
        </w:numPr>
        <w:tabs>
          <w:tab w:val="left" w:pos="284"/>
          <w:tab w:val="left" w:pos="540"/>
        </w:tabs>
        <w:ind w:right="254"/>
        <w:jc w:val="both"/>
        <w:rPr>
          <w:rFonts w:ascii="Times New Roman" w:hAnsi="Times New Roman"/>
          <w:b/>
          <w:sz w:val="24"/>
          <w:szCs w:val="24"/>
        </w:rPr>
      </w:pPr>
      <w:r w:rsidRPr="009D407D">
        <w:rPr>
          <w:rFonts w:ascii="Times New Roman" w:hAnsi="Times New Roman"/>
          <w:sz w:val="24"/>
          <w:szCs w:val="24"/>
        </w:rPr>
        <w:t>Активирање већег броја жена кроз предлагање већег броја жена у поступцима избора је континуиран процес којим се постиже потпуна равноправност у партиципацији и одлучивању</w:t>
      </w:r>
      <w:r w:rsidR="00C34D51" w:rsidRPr="009D407D">
        <w:rPr>
          <w:rFonts w:ascii="Times New Roman" w:hAnsi="Times New Roman"/>
          <w:sz w:val="24"/>
          <w:szCs w:val="24"/>
          <w:lang w:val="sr-Cyrl-RS"/>
        </w:rPr>
        <w:t>.</w:t>
      </w:r>
    </w:p>
    <w:p w:rsidR="00AB2AD1" w:rsidRPr="009D407D" w:rsidRDefault="008B7B9A" w:rsidP="00EB7C63">
      <w:pPr>
        <w:rPr>
          <w:rFonts w:ascii="Times New Roman" w:hAnsi="Times New Roman"/>
          <w:b/>
          <w:color w:val="1F4E79" w:themeColor="accent1" w:themeShade="80"/>
          <w:spacing w:val="-4"/>
          <w:sz w:val="24"/>
          <w:szCs w:val="24"/>
        </w:rPr>
      </w:pPr>
      <w:bookmarkStart w:id="20" w:name="_bookmark12"/>
      <w:bookmarkEnd w:id="20"/>
      <w:r w:rsidRPr="009D407D">
        <w:rPr>
          <w:rFonts w:ascii="Times New Roman" w:hAnsi="Times New Roman"/>
          <w:b/>
          <w:color w:val="1F4E79" w:themeColor="accent1" w:themeShade="80"/>
          <w:sz w:val="24"/>
          <w:szCs w:val="24"/>
          <w:lang w:val="sr-Cyrl-RS"/>
        </w:rPr>
        <w:lastRenderedPageBreak/>
        <w:t>5.5.</w:t>
      </w:r>
      <w:r w:rsidR="00AB2AD1" w:rsidRPr="009D407D">
        <w:rPr>
          <w:rFonts w:ascii="Times New Roman" w:hAnsi="Times New Roman"/>
          <w:b/>
          <w:color w:val="1F4E79" w:themeColor="accent1" w:themeShade="80"/>
          <w:sz w:val="24"/>
          <w:szCs w:val="24"/>
          <w:lang w:val="sr-Cyrl-RS"/>
        </w:rPr>
        <w:t xml:space="preserve"> </w:t>
      </w:r>
      <w:r w:rsidR="00AB2AD1" w:rsidRPr="009D407D">
        <w:rPr>
          <w:rFonts w:ascii="Times New Roman" w:hAnsi="Times New Roman"/>
          <w:b/>
          <w:color w:val="1F4E79" w:themeColor="accent1" w:themeShade="80"/>
          <w:sz w:val="24"/>
          <w:szCs w:val="24"/>
        </w:rPr>
        <w:t>Програмске</w:t>
      </w:r>
      <w:r w:rsidR="00AB2AD1" w:rsidRPr="009D407D">
        <w:rPr>
          <w:rFonts w:ascii="Times New Roman" w:hAnsi="Times New Roman"/>
          <w:b/>
          <w:color w:val="1F4E79" w:themeColor="accent1" w:themeShade="80"/>
          <w:spacing w:val="-3"/>
          <w:sz w:val="24"/>
          <w:szCs w:val="24"/>
        </w:rPr>
        <w:t xml:space="preserve"> </w:t>
      </w:r>
      <w:r w:rsidR="00AB2AD1" w:rsidRPr="009D407D">
        <w:rPr>
          <w:rFonts w:ascii="Times New Roman" w:hAnsi="Times New Roman"/>
          <w:b/>
          <w:color w:val="1F4E79" w:themeColor="accent1" w:themeShade="80"/>
          <w:spacing w:val="-4"/>
          <w:sz w:val="24"/>
          <w:szCs w:val="24"/>
        </w:rPr>
        <w:t>мере</w:t>
      </w:r>
    </w:p>
    <w:p w:rsidR="00AB2AD1" w:rsidRPr="009D407D" w:rsidRDefault="00AB2AD1" w:rsidP="00AB2AD1">
      <w:pPr>
        <w:pStyle w:val="BodyText"/>
        <w:tabs>
          <w:tab w:val="left" w:pos="284"/>
        </w:tabs>
        <w:jc w:val="both"/>
        <w:rPr>
          <w:spacing w:val="-2"/>
        </w:rPr>
      </w:pPr>
      <w:r w:rsidRPr="009D407D">
        <w:t>Овим</w:t>
      </w:r>
      <w:r w:rsidRPr="009D407D">
        <w:rPr>
          <w:spacing w:val="79"/>
        </w:rPr>
        <w:t xml:space="preserve"> </w:t>
      </w:r>
      <w:r w:rsidRPr="009D407D">
        <w:t>мерама</w:t>
      </w:r>
      <w:r w:rsidRPr="009D407D">
        <w:rPr>
          <w:spacing w:val="79"/>
        </w:rPr>
        <w:t xml:space="preserve"> </w:t>
      </w:r>
      <w:r w:rsidRPr="009D407D">
        <w:t>се</w:t>
      </w:r>
      <w:r w:rsidRPr="009D407D">
        <w:rPr>
          <w:spacing w:val="78"/>
        </w:rPr>
        <w:t xml:space="preserve"> </w:t>
      </w:r>
      <w:r w:rsidRPr="009D407D">
        <w:t>операционализују</w:t>
      </w:r>
      <w:r w:rsidRPr="009D407D">
        <w:rPr>
          <w:spacing w:val="80"/>
        </w:rPr>
        <w:t xml:space="preserve"> </w:t>
      </w:r>
      <w:r w:rsidRPr="009D407D">
        <w:t>програми</w:t>
      </w:r>
      <w:r w:rsidRPr="009D407D">
        <w:rPr>
          <w:spacing w:val="80"/>
        </w:rPr>
        <w:t xml:space="preserve"> </w:t>
      </w:r>
      <w:r w:rsidRPr="009D407D">
        <w:t>за</w:t>
      </w:r>
      <w:r w:rsidRPr="009D407D">
        <w:rPr>
          <w:spacing w:val="78"/>
        </w:rPr>
        <w:t xml:space="preserve"> </w:t>
      </w:r>
      <w:r w:rsidRPr="009D407D">
        <w:t>остваривање</w:t>
      </w:r>
      <w:r w:rsidRPr="009D407D">
        <w:rPr>
          <w:spacing w:val="78"/>
        </w:rPr>
        <w:t xml:space="preserve"> </w:t>
      </w:r>
      <w:r w:rsidRPr="009D407D">
        <w:t>и</w:t>
      </w:r>
      <w:r w:rsidRPr="009D407D">
        <w:rPr>
          <w:spacing w:val="80"/>
        </w:rPr>
        <w:t xml:space="preserve"> </w:t>
      </w:r>
      <w:r w:rsidRPr="009D407D">
        <w:t>унапређење</w:t>
      </w:r>
      <w:r w:rsidRPr="009D407D">
        <w:rPr>
          <w:spacing w:val="78"/>
        </w:rPr>
        <w:t xml:space="preserve"> </w:t>
      </w:r>
      <w:r w:rsidRPr="009D407D">
        <w:t xml:space="preserve">родне </w:t>
      </w:r>
      <w:r w:rsidRPr="009D407D">
        <w:rPr>
          <w:spacing w:val="-2"/>
        </w:rPr>
        <w:t>равноправности.</w:t>
      </w:r>
    </w:p>
    <w:p w:rsidR="004517CA" w:rsidRPr="009D407D" w:rsidRDefault="004517CA" w:rsidP="004517CA">
      <w:pPr>
        <w:tabs>
          <w:tab w:val="left" w:pos="284"/>
        </w:tabs>
        <w:jc w:val="both"/>
        <w:rPr>
          <w:rFonts w:ascii="Times New Roman" w:hAnsi="Times New Roman"/>
          <w:color w:val="000000"/>
          <w:sz w:val="24"/>
          <w:szCs w:val="24"/>
          <w:lang w:val="sr-Cyrl-RS"/>
        </w:rPr>
      </w:pPr>
      <w:r w:rsidRPr="009D407D">
        <w:rPr>
          <w:rFonts w:ascii="Times New Roman" w:hAnsi="Times New Roman"/>
          <w:color w:val="000000"/>
          <w:sz w:val="24"/>
          <w:szCs w:val="24"/>
          <w:lang w:val="sr-Cyrl-RS"/>
        </w:rPr>
        <w:t xml:space="preserve">Уочен је ризик у процентуалној несразмери полне структуре запослених у Агенцији на који Агенција нема утицај с обзиром на стручне послове који Агенција обавља, а за које се стручни кадар школује првенствено на Фармацеутском факултету који процентуално завршава много већи број припадница женског пола. </w:t>
      </w:r>
    </w:p>
    <w:p w:rsidR="00AB2AD1" w:rsidRPr="009D407D" w:rsidRDefault="00AB2AD1" w:rsidP="00AB2AD1">
      <w:pPr>
        <w:tabs>
          <w:tab w:val="left" w:pos="284"/>
        </w:tabs>
        <w:jc w:val="both"/>
        <w:rPr>
          <w:rFonts w:ascii="Times New Roman" w:hAnsi="Times New Roman"/>
          <w:sz w:val="24"/>
          <w:szCs w:val="24"/>
        </w:rPr>
      </w:pPr>
      <w:r w:rsidRPr="009D407D">
        <w:rPr>
          <w:rFonts w:ascii="Times New Roman" w:hAnsi="Times New Roman"/>
          <w:b/>
          <w:sz w:val="24"/>
          <w:szCs w:val="24"/>
          <w:lang w:val="sr-Cyrl-RS"/>
        </w:rPr>
        <w:t>Агенција за лекове и медицинска средства Србије,</w:t>
      </w:r>
      <w:r w:rsidR="00D87756">
        <w:rPr>
          <w:rFonts w:ascii="Times New Roman" w:hAnsi="Times New Roman"/>
          <w:b/>
          <w:sz w:val="24"/>
          <w:szCs w:val="24"/>
          <w:lang w:val="sr-Cyrl-RS"/>
        </w:rPr>
        <w:t xml:space="preserve"> </w:t>
      </w:r>
      <w:r w:rsidRPr="009D407D">
        <w:rPr>
          <w:rFonts w:ascii="Times New Roman" w:hAnsi="Times New Roman"/>
          <w:b/>
          <w:sz w:val="24"/>
          <w:szCs w:val="24"/>
          <w:lang w:val="sr-Cyrl-RS"/>
        </w:rPr>
        <w:t>Сектор за опште и правне послове</w:t>
      </w:r>
      <w:r w:rsidRPr="009D407D">
        <w:rPr>
          <w:rFonts w:ascii="Times New Roman" w:hAnsi="Times New Roman"/>
          <w:b/>
          <w:spacing w:val="80"/>
          <w:sz w:val="24"/>
          <w:szCs w:val="24"/>
        </w:rPr>
        <w:t xml:space="preserve"> </w:t>
      </w:r>
      <w:r w:rsidRPr="009D407D">
        <w:rPr>
          <w:rFonts w:ascii="Times New Roman" w:hAnsi="Times New Roman"/>
          <w:sz w:val="24"/>
          <w:szCs w:val="24"/>
        </w:rPr>
        <w:t>услед</w:t>
      </w:r>
      <w:r w:rsidRPr="009D407D">
        <w:rPr>
          <w:rFonts w:ascii="Times New Roman" w:hAnsi="Times New Roman"/>
          <w:spacing w:val="80"/>
          <w:sz w:val="24"/>
          <w:szCs w:val="24"/>
        </w:rPr>
        <w:t xml:space="preserve"> </w:t>
      </w:r>
      <w:r w:rsidRPr="009D407D">
        <w:rPr>
          <w:rFonts w:ascii="Times New Roman" w:hAnsi="Times New Roman"/>
          <w:sz w:val="24"/>
          <w:szCs w:val="24"/>
        </w:rPr>
        <w:t>потреба</w:t>
      </w:r>
      <w:r w:rsidRPr="009D407D">
        <w:rPr>
          <w:rFonts w:ascii="Times New Roman" w:hAnsi="Times New Roman"/>
          <w:spacing w:val="80"/>
          <w:sz w:val="24"/>
          <w:szCs w:val="24"/>
        </w:rPr>
        <w:t xml:space="preserve"> </w:t>
      </w:r>
      <w:r w:rsidRPr="009D407D">
        <w:rPr>
          <w:rFonts w:ascii="Times New Roman" w:hAnsi="Times New Roman"/>
          <w:sz w:val="24"/>
          <w:szCs w:val="24"/>
        </w:rPr>
        <w:t>за</w:t>
      </w:r>
      <w:r w:rsidRPr="009D407D">
        <w:rPr>
          <w:rFonts w:ascii="Times New Roman" w:hAnsi="Times New Roman"/>
          <w:spacing w:val="80"/>
          <w:sz w:val="24"/>
          <w:szCs w:val="24"/>
        </w:rPr>
        <w:t xml:space="preserve"> </w:t>
      </w:r>
      <w:r w:rsidRPr="009D407D">
        <w:rPr>
          <w:rFonts w:ascii="Times New Roman" w:hAnsi="Times New Roman"/>
          <w:sz w:val="24"/>
          <w:szCs w:val="24"/>
        </w:rPr>
        <w:t>остваривање</w:t>
      </w:r>
      <w:r w:rsidRPr="009D407D">
        <w:rPr>
          <w:rFonts w:ascii="Times New Roman" w:hAnsi="Times New Roman"/>
          <w:spacing w:val="80"/>
          <w:sz w:val="24"/>
          <w:szCs w:val="24"/>
        </w:rPr>
        <w:t xml:space="preserve"> </w:t>
      </w:r>
      <w:r w:rsidRPr="009D407D">
        <w:rPr>
          <w:rFonts w:ascii="Times New Roman" w:hAnsi="Times New Roman"/>
          <w:sz w:val="24"/>
          <w:szCs w:val="24"/>
        </w:rPr>
        <w:t>и унапређење родне равноправности доноси следеће програмске мере:</w:t>
      </w:r>
    </w:p>
    <w:p w:rsidR="00AB2AD1" w:rsidRPr="009D407D" w:rsidRDefault="00AB2AD1" w:rsidP="0056518D">
      <w:pPr>
        <w:pStyle w:val="ListParagraph"/>
        <w:numPr>
          <w:ilvl w:val="0"/>
          <w:numId w:val="23"/>
        </w:numPr>
        <w:tabs>
          <w:tab w:val="left" w:pos="284"/>
          <w:tab w:val="left" w:pos="540"/>
        </w:tabs>
        <w:jc w:val="both"/>
        <w:rPr>
          <w:rFonts w:ascii="Times New Roman" w:hAnsi="Times New Roman"/>
          <w:sz w:val="24"/>
          <w:szCs w:val="24"/>
        </w:rPr>
      </w:pPr>
      <w:r w:rsidRPr="009D407D">
        <w:rPr>
          <w:rFonts w:ascii="Times New Roman" w:hAnsi="Times New Roman"/>
          <w:sz w:val="24"/>
          <w:szCs w:val="24"/>
        </w:rPr>
        <w:t>Имплементација</w:t>
      </w:r>
      <w:r w:rsidRPr="009D407D">
        <w:rPr>
          <w:rFonts w:ascii="Times New Roman" w:hAnsi="Times New Roman"/>
          <w:spacing w:val="-5"/>
          <w:sz w:val="24"/>
          <w:szCs w:val="24"/>
        </w:rPr>
        <w:t xml:space="preserve"> </w:t>
      </w:r>
      <w:r w:rsidRPr="009D407D">
        <w:rPr>
          <w:rFonts w:ascii="Times New Roman" w:hAnsi="Times New Roman"/>
          <w:sz w:val="24"/>
          <w:szCs w:val="24"/>
        </w:rPr>
        <w:t>родно</w:t>
      </w:r>
      <w:r w:rsidRPr="009D407D">
        <w:rPr>
          <w:rFonts w:ascii="Times New Roman" w:hAnsi="Times New Roman"/>
          <w:spacing w:val="-5"/>
          <w:sz w:val="24"/>
          <w:szCs w:val="24"/>
        </w:rPr>
        <w:t xml:space="preserve"> </w:t>
      </w:r>
      <w:r w:rsidRPr="009D407D">
        <w:rPr>
          <w:rFonts w:ascii="Times New Roman" w:hAnsi="Times New Roman"/>
          <w:sz w:val="24"/>
          <w:szCs w:val="24"/>
        </w:rPr>
        <w:t>осетљивог</w:t>
      </w:r>
      <w:r w:rsidRPr="009D407D">
        <w:rPr>
          <w:rFonts w:ascii="Times New Roman" w:hAnsi="Times New Roman"/>
          <w:spacing w:val="-3"/>
          <w:sz w:val="24"/>
          <w:szCs w:val="24"/>
        </w:rPr>
        <w:t xml:space="preserve"> </w:t>
      </w:r>
      <w:r w:rsidRPr="009D407D">
        <w:rPr>
          <w:rFonts w:ascii="Times New Roman" w:hAnsi="Times New Roman"/>
          <w:sz w:val="24"/>
          <w:szCs w:val="24"/>
        </w:rPr>
        <w:t>језика</w:t>
      </w:r>
      <w:r w:rsidRPr="009D407D">
        <w:rPr>
          <w:rFonts w:ascii="Times New Roman" w:hAnsi="Times New Roman"/>
          <w:spacing w:val="-2"/>
          <w:sz w:val="24"/>
          <w:szCs w:val="24"/>
        </w:rPr>
        <w:t xml:space="preserve"> </w:t>
      </w:r>
      <w:r w:rsidRPr="009D407D">
        <w:rPr>
          <w:rFonts w:ascii="Times New Roman" w:hAnsi="Times New Roman"/>
          <w:sz w:val="24"/>
          <w:szCs w:val="24"/>
        </w:rPr>
        <w:t>у</w:t>
      </w:r>
      <w:r w:rsidRPr="009D407D">
        <w:rPr>
          <w:rFonts w:ascii="Times New Roman" w:hAnsi="Times New Roman"/>
          <w:spacing w:val="-2"/>
          <w:sz w:val="24"/>
          <w:szCs w:val="24"/>
        </w:rPr>
        <w:t xml:space="preserve"> </w:t>
      </w:r>
      <w:r w:rsidRPr="009D407D">
        <w:rPr>
          <w:rFonts w:ascii="Times New Roman" w:hAnsi="Times New Roman"/>
          <w:sz w:val="24"/>
          <w:szCs w:val="24"/>
        </w:rPr>
        <w:t>интерним</w:t>
      </w:r>
      <w:r w:rsidRPr="009D407D">
        <w:rPr>
          <w:rFonts w:ascii="Times New Roman" w:hAnsi="Times New Roman"/>
          <w:spacing w:val="-3"/>
          <w:sz w:val="24"/>
          <w:szCs w:val="24"/>
        </w:rPr>
        <w:t xml:space="preserve"> </w:t>
      </w:r>
      <w:r w:rsidR="00C34D51" w:rsidRPr="009D407D">
        <w:rPr>
          <w:rFonts w:ascii="Times New Roman" w:hAnsi="Times New Roman"/>
          <w:spacing w:val="-2"/>
          <w:sz w:val="24"/>
          <w:szCs w:val="24"/>
        </w:rPr>
        <w:t>документима.</w:t>
      </w:r>
    </w:p>
    <w:p w:rsidR="00AB2AD1" w:rsidRPr="009D407D" w:rsidRDefault="00AB2AD1" w:rsidP="0056518D">
      <w:pPr>
        <w:pStyle w:val="ListParagraph"/>
        <w:numPr>
          <w:ilvl w:val="0"/>
          <w:numId w:val="23"/>
        </w:numPr>
        <w:tabs>
          <w:tab w:val="left" w:pos="284"/>
          <w:tab w:val="left" w:pos="540"/>
        </w:tabs>
        <w:ind w:right="257"/>
        <w:jc w:val="both"/>
        <w:rPr>
          <w:rFonts w:ascii="Times New Roman" w:hAnsi="Times New Roman"/>
          <w:sz w:val="24"/>
          <w:szCs w:val="24"/>
        </w:rPr>
      </w:pPr>
      <w:r w:rsidRPr="009D407D">
        <w:rPr>
          <w:rFonts w:ascii="Times New Roman" w:hAnsi="Times New Roman"/>
          <w:sz w:val="24"/>
          <w:szCs w:val="24"/>
        </w:rPr>
        <w:t xml:space="preserve">Похађање обука, семинара и конференција за лица која се налазе у органима управљања у вези са родном </w:t>
      </w:r>
      <w:r w:rsidRPr="009D407D">
        <w:rPr>
          <w:rFonts w:ascii="Times New Roman" w:hAnsi="Times New Roman"/>
          <w:spacing w:val="-2"/>
          <w:sz w:val="24"/>
          <w:szCs w:val="24"/>
        </w:rPr>
        <w:t>равноправношћу</w:t>
      </w:r>
      <w:r w:rsidRPr="009D407D">
        <w:rPr>
          <w:rFonts w:ascii="Times New Roman" w:hAnsi="Times New Roman"/>
          <w:spacing w:val="-2"/>
          <w:sz w:val="24"/>
          <w:szCs w:val="24"/>
          <w:lang w:val="sr-Cyrl-RS"/>
        </w:rPr>
        <w:t xml:space="preserve"> као и за лица за родну равноправност, односно лица задужена за доношење, спровођење и извештавање о Плану управљања ризицима од повреде принципа ур</w:t>
      </w:r>
      <w:r w:rsidR="00C34D51" w:rsidRPr="009D407D">
        <w:rPr>
          <w:rFonts w:ascii="Times New Roman" w:hAnsi="Times New Roman"/>
          <w:spacing w:val="-2"/>
          <w:sz w:val="24"/>
          <w:szCs w:val="24"/>
          <w:lang w:val="sr-Cyrl-RS"/>
        </w:rPr>
        <w:t>авнотежене заступљености полова.</w:t>
      </w:r>
    </w:p>
    <w:p w:rsidR="004517CA" w:rsidRPr="009D407D" w:rsidRDefault="004517CA" w:rsidP="0056518D">
      <w:pPr>
        <w:pStyle w:val="ListParagraph"/>
        <w:numPr>
          <w:ilvl w:val="0"/>
          <w:numId w:val="23"/>
        </w:numPr>
        <w:tabs>
          <w:tab w:val="left" w:pos="284"/>
          <w:tab w:val="left" w:pos="540"/>
        </w:tabs>
        <w:ind w:right="257"/>
        <w:jc w:val="both"/>
        <w:rPr>
          <w:rFonts w:ascii="Times New Roman" w:hAnsi="Times New Roman"/>
          <w:color w:val="000000" w:themeColor="text1"/>
          <w:sz w:val="24"/>
          <w:szCs w:val="24"/>
        </w:rPr>
      </w:pPr>
      <w:r w:rsidRPr="009D407D">
        <w:rPr>
          <w:rFonts w:ascii="Times New Roman" w:hAnsi="Times New Roman"/>
          <w:color w:val="000000" w:themeColor="text1"/>
          <w:sz w:val="24"/>
          <w:szCs w:val="24"/>
          <w:lang w:val="sr-Cyrl-RS"/>
        </w:rPr>
        <w:t>Подстицање мушкараца запослених у Агенцији да се пријаве на здравствене специјализације предвиђене Планом стручног усавршавања запослених у Агенције који се доноси као плански акт сваки године.</w:t>
      </w:r>
    </w:p>
    <w:p w:rsidR="009D407D" w:rsidRPr="00D87756" w:rsidRDefault="00AB2AD1" w:rsidP="00D87756">
      <w:pPr>
        <w:pStyle w:val="ListParagraph"/>
        <w:numPr>
          <w:ilvl w:val="0"/>
          <w:numId w:val="23"/>
        </w:numPr>
        <w:tabs>
          <w:tab w:val="left" w:pos="284"/>
          <w:tab w:val="left" w:pos="540"/>
        </w:tabs>
        <w:spacing w:before="1"/>
        <w:jc w:val="both"/>
        <w:rPr>
          <w:rFonts w:ascii="Times New Roman" w:hAnsi="Times New Roman"/>
          <w:sz w:val="24"/>
          <w:szCs w:val="24"/>
        </w:rPr>
      </w:pPr>
      <w:r w:rsidRPr="009D407D">
        <w:rPr>
          <w:rFonts w:ascii="Times New Roman" w:hAnsi="Times New Roman"/>
          <w:sz w:val="24"/>
          <w:szCs w:val="24"/>
        </w:rPr>
        <w:t>Успостављање</w:t>
      </w:r>
      <w:r w:rsidRPr="009D407D">
        <w:rPr>
          <w:rFonts w:ascii="Times New Roman" w:hAnsi="Times New Roman"/>
          <w:spacing w:val="-4"/>
          <w:sz w:val="24"/>
          <w:szCs w:val="24"/>
        </w:rPr>
        <w:t xml:space="preserve"> </w:t>
      </w:r>
      <w:r w:rsidRPr="009D407D">
        <w:rPr>
          <w:rFonts w:ascii="Times New Roman" w:hAnsi="Times New Roman"/>
          <w:sz w:val="24"/>
          <w:szCs w:val="24"/>
        </w:rPr>
        <w:t>сарадње</w:t>
      </w:r>
      <w:r w:rsidRPr="009D407D">
        <w:rPr>
          <w:rFonts w:ascii="Times New Roman" w:hAnsi="Times New Roman"/>
          <w:spacing w:val="-1"/>
          <w:sz w:val="24"/>
          <w:szCs w:val="24"/>
        </w:rPr>
        <w:t xml:space="preserve"> </w:t>
      </w:r>
      <w:r w:rsidRPr="009D407D">
        <w:rPr>
          <w:rFonts w:ascii="Times New Roman" w:hAnsi="Times New Roman"/>
          <w:sz w:val="24"/>
          <w:szCs w:val="24"/>
        </w:rPr>
        <w:t>са</w:t>
      </w:r>
      <w:r w:rsidRPr="009D407D">
        <w:rPr>
          <w:rFonts w:ascii="Times New Roman" w:hAnsi="Times New Roman"/>
          <w:spacing w:val="-2"/>
          <w:sz w:val="24"/>
          <w:szCs w:val="24"/>
        </w:rPr>
        <w:t xml:space="preserve"> </w:t>
      </w:r>
      <w:r w:rsidRPr="009D407D">
        <w:rPr>
          <w:rFonts w:ascii="Times New Roman" w:hAnsi="Times New Roman"/>
          <w:sz w:val="24"/>
          <w:szCs w:val="24"/>
        </w:rPr>
        <w:t>државним</w:t>
      </w:r>
      <w:r w:rsidRPr="009D407D">
        <w:rPr>
          <w:rFonts w:ascii="Times New Roman" w:hAnsi="Times New Roman"/>
          <w:spacing w:val="-3"/>
          <w:sz w:val="24"/>
          <w:szCs w:val="24"/>
        </w:rPr>
        <w:t xml:space="preserve"> </w:t>
      </w:r>
      <w:r w:rsidRPr="009D407D">
        <w:rPr>
          <w:rFonts w:ascii="Times New Roman" w:hAnsi="Times New Roman"/>
          <w:sz w:val="24"/>
          <w:szCs w:val="24"/>
        </w:rPr>
        <w:t>органима</w:t>
      </w:r>
      <w:r w:rsidRPr="009D407D">
        <w:rPr>
          <w:rFonts w:ascii="Times New Roman" w:hAnsi="Times New Roman"/>
          <w:spacing w:val="-1"/>
          <w:sz w:val="24"/>
          <w:szCs w:val="24"/>
        </w:rPr>
        <w:t xml:space="preserve"> </w:t>
      </w:r>
      <w:r w:rsidRPr="009D407D">
        <w:rPr>
          <w:rFonts w:ascii="Times New Roman" w:hAnsi="Times New Roman"/>
          <w:sz w:val="24"/>
          <w:szCs w:val="24"/>
        </w:rPr>
        <w:t>и организацијама</w:t>
      </w:r>
      <w:r w:rsidRPr="009D407D">
        <w:rPr>
          <w:rFonts w:ascii="Times New Roman" w:hAnsi="Times New Roman"/>
          <w:spacing w:val="-3"/>
          <w:sz w:val="24"/>
          <w:szCs w:val="24"/>
        </w:rPr>
        <w:t xml:space="preserve"> </w:t>
      </w:r>
      <w:r w:rsidRPr="009D407D">
        <w:rPr>
          <w:rFonts w:ascii="Times New Roman" w:hAnsi="Times New Roman"/>
          <w:sz w:val="24"/>
          <w:szCs w:val="24"/>
        </w:rPr>
        <w:t>цивилног</w:t>
      </w:r>
      <w:r w:rsidRPr="009D407D">
        <w:rPr>
          <w:rFonts w:ascii="Times New Roman" w:hAnsi="Times New Roman"/>
          <w:spacing w:val="-3"/>
          <w:sz w:val="24"/>
          <w:szCs w:val="24"/>
        </w:rPr>
        <w:t xml:space="preserve"> </w:t>
      </w:r>
      <w:r w:rsidRPr="009D407D">
        <w:rPr>
          <w:rFonts w:ascii="Times New Roman" w:hAnsi="Times New Roman"/>
          <w:spacing w:val="-2"/>
          <w:sz w:val="24"/>
          <w:szCs w:val="24"/>
        </w:rPr>
        <w:t>друштва</w:t>
      </w:r>
      <w:r w:rsidRPr="009D407D">
        <w:rPr>
          <w:rFonts w:ascii="Times New Roman" w:hAnsi="Times New Roman"/>
          <w:spacing w:val="-2"/>
          <w:sz w:val="24"/>
          <w:szCs w:val="24"/>
          <w:lang w:val="sr-Cyrl-RS"/>
        </w:rPr>
        <w:t xml:space="preserve"> ради даље континуиране едукације свих запослених о родној равноправности</w:t>
      </w:r>
      <w:r w:rsidR="00C34D51" w:rsidRPr="009D407D">
        <w:rPr>
          <w:rFonts w:ascii="Times New Roman" w:hAnsi="Times New Roman"/>
          <w:spacing w:val="-2"/>
          <w:sz w:val="24"/>
          <w:szCs w:val="24"/>
        </w:rPr>
        <w:t>.</w:t>
      </w:r>
    </w:p>
    <w:p w:rsidR="00D87756" w:rsidRPr="00D87756" w:rsidRDefault="00D87756" w:rsidP="00D87756">
      <w:pPr>
        <w:pStyle w:val="ListParagraph"/>
        <w:tabs>
          <w:tab w:val="left" w:pos="284"/>
          <w:tab w:val="left" w:pos="540"/>
        </w:tabs>
        <w:spacing w:before="1"/>
        <w:ind w:left="539"/>
        <w:jc w:val="both"/>
        <w:rPr>
          <w:rFonts w:ascii="Times New Roman" w:hAnsi="Times New Roman"/>
          <w:sz w:val="24"/>
          <w:szCs w:val="24"/>
        </w:rPr>
      </w:pPr>
    </w:p>
    <w:p w:rsidR="00C23F2E" w:rsidRPr="009D407D" w:rsidRDefault="0082789A" w:rsidP="00AB2AD1">
      <w:pPr>
        <w:pStyle w:val="ListParagraph"/>
        <w:tabs>
          <w:tab w:val="left" w:pos="284"/>
          <w:tab w:val="left" w:pos="540"/>
        </w:tabs>
        <w:spacing w:before="1"/>
        <w:ind w:left="0"/>
        <w:jc w:val="both"/>
        <w:rPr>
          <w:rFonts w:ascii="Times New Roman" w:hAnsi="Times New Roman"/>
          <w:color w:val="2E74B5" w:themeColor="accent1" w:themeShade="BF"/>
          <w:sz w:val="24"/>
          <w:szCs w:val="24"/>
          <w:lang w:val="sr-Cyrl-RS"/>
        </w:rPr>
      </w:pPr>
      <w:r w:rsidRPr="00D87756">
        <w:rPr>
          <w:rFonts w:ascii="Times New Roman" w:hAnsi="Times New Roman"/>
          <w:b/>
          <w:color w:val="2E74B5" w:themeColor="accent1" w:themeShade="BF"/>
          <w:sz w:val="24"/>
          <w:szCs w:val="24"/>
          <w:lang w:val="sr-Cyrl-RS"/>
        </w:rPr>
        <w:t>Степен ризика:</w:t>
      </w:r>
      <w:r w:rsidRPr="009D407D">
        <w:rPr>
          <w:rFonts w:ascii="Times New Roman" w:hAnsi="Times New Roman"/>
          <w:color w:val="2E74B5" w:themeColor="accent1" w:themeShade="BF"/>
          <w:sz w:val="24"/>
          <w:szCs w:val="24"/>
          <w:lang w:val="sr-Cyrl-RS"/>
        </w:rPr>
        <w:t xml:space="preserve"> висок</w:t>
      </w:r>
    </w:p>
    <w:p w:rsidR="007A1924" w:rsidRPr="00D87756" w:rsidRDefault="00D87756" w:rsidP="00D87756">
      <w:pPr>
        <w:pStyle w:val="ListParagraph"/>
        <w:numPr>
          <w:ilvl w:val="0"/>
          <w:numId w:val="17"/>
        </w:numPr>
        <w:jc w:val="both"/>
        <w:rPr>
          <w:rFonts w:ascii="Times New Roman" w:hAnsi="Times New Roman"/>
          <w:color w:val="2E74B5" w:themeColor="accent1" w:themeShade="BF"/>
          <w:sz w:val="24"/>
          <w:szCs w:val="24"/>
          <w:lang w:val="sr-Cyrl-RS"/>
        </w:rPr>
      </w:pPr>
      <w:r w:rsidRPr="00605ED5">
        <w:rPr>
          <w:rFonts w:ascii="Times New Roman" w:hAnsi="Times New Roman"/>
          <w:b/>
          <w:color w:val="2E74B5" w:themeColor="accent1" w:themeShade="BF"/>
          <w:sz w:val="24"/>
        </w:rPr>
        <w:t xml:space="preserve">MЕРА </w:t>
      </w:r>
      <w:r w:rsidR="0082789A" w:rsidRPr="00605ED5">
        <w:rPr>
          <w:rFonts w:ascii="Times New Roman" w:hAnsi="Times New Roman"/>
          <w:b/>
          <w:color w:val="2E74B5" w:themeColor="accent1" w:themeShade="BF"/>
          <w:sz w:val="24"/>
        </w:rPr>
        <w:t>1</w:t>
      </w:r>
      <w:r w:rsidR="00551F02" w:rsidRPr="00605ED5">
        <w:rPr>
          <w:rFonts w:ascii="Times New Roman" w:hAnsi="Times New Roman"/>
          <w:b/>
          <w:color w:val="2E74B5" w:themeColor="accent1" w:themeShade="BF"/>
          <w:sz w:val="24"/>
        </w:rPr>
        <w:t>:</w:t>
      </w:r>
      <w:r w:rsidR="00551F02" w:rsidRPr="00605ED5">
        <w:rPr>
          <w:rFonts w:ascii="Times New Roman" w:hAnsi="Times New Roman"/>
          <w:b/>
          <w:color w:val="2E74B5" w:themeColor="accent1" w:themeShade="BF"/>
          <w:sz w:val="32"/>
          <w:szCs w:val="24"/>
          <w:lang w:val="sr-Cyrl-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7A1924" w:rsidRPr="00D87756">
        <w:rPr>
          <w:rFonts w:ascii="Times New Roman" w:hAnsi="Times New Roman"/>
          <w:color w:val="2E74B5" w:themeColor="accent1" w:themeShade="BF"/>
          <w:sz w:val="24"/>
          <w:szCs w:val="24"/>
          <w:lang w:val="sr-Cyrl-RS"/>
        </w:rPr>
        <w:t>подстицање мушкараца</w:t>
      </w:r>
      <w:r w:rsidR="00551F02" w:rsidRPr="00D87756">
        <w:rPr>
          <w:rFonts w:ascii="Times New Roman" w:hAnsi="Times New Roman"/>
          <w:color w:val="2E74B5" w:themeColor="accent1" w:themeShade="BF"/>
          <w:sz w:val="24"/>
          <w:szCs w:val="24"/>
          <w:lang w:val="sr-Cyrl-RS"/>
        </w:rPr>
        <w:t xml:space="preserve"> запослених у Агенцији </w:t>
      </w:r>
      <w:r w:rsidR="007A1924" w:rsidRPr="00D87756">
        <w:rPr>
          <w:rFonts w:ascii="Times New Roman" w:hAnsi="Times New Roman"/>
          <w:color w:val="2E74B5" w:themeColor="accent1" w:themeShade="BF"/>
          <w:sz w:val="24"/>
          <w:szCs w:val="24"/>
          <w:lang w:val="sr-Cyrl-RS"/>
        </w:rPr>
        <w:t xml:space="preserve">да се пријаве на здравствене специјализације предвиђене </w:t>
      </w:r>
      <w:r w:rsidR="00551F02" w:rsidRPr="00D87756">
        <w:rPr>
          <w:rFonts w:ascii="Times New Roman" w:hAnsi="Times New Roman"/>
          <w:color w:val="2E74B5" w:themeColor="accent1" w:themeShade="BF"/>
          <w:sz w:val="24"/>
          <w:szCs w:val="24"/>
          <w:lang w:val="sr-Cyrl-RS"/>
        </w:rPr>
        <w:t xml:space="preserve">Планом стручног усавршавања запослених у </w:t>
      </w:r>
      <w:r w:rsidR="007A1924" w:rsidRPr="00D87756">
        <w:rPr>
          <w:rFonts w:ascii="Times New Roman" w:hAnsi="Times New Roman"/>
          <w:color w:val="2E74B5" w:themeColor="accent1" w:themeShade="BF"/>
          <w:sz w:val="24"/>
          <w:szCs w:val="24"/>
          <w:lang w:val="sr-Cyrl-RS"/>
        </w:rPr>
        <w:t>Агенције који се доноси као плански акт сваки године.</w:t>
      </w:r>
    </w:p>
    <w:p w:rsidR="00551F02" w:rsidRPr="009D407D" w:rsidRDefault="00551F02" w:rsidP="00551F02">
      <w:pPr>
        <w:tabs>
          <w:tab w:val="left" w:pos="284"/>
        </w:tabs>
        <w:rPr>
          <w:rFonts w:ascii="Times New Roman" w:hAnsi="Times New Roman"/>
          <w:b/>
          <w:sz w:val="24"/>
          <w:szCs w:val="24"/>
        </w:rPr>
      </w:pPr>
      <w:r w:rsidRPr="009D407D">
        <w:rPr>
          <w:rFonts w:ascii="Times New Roman" w:hAnsi="Times New Roman"/>
          <w:b/>
          <w:sz w:val="24"/>
          <w:szCs w:val="24"/>
        </w:rPr>
        <w:t>Разлог</w:t>
      </w:r>
      <w:r w:rsidRPr="009D407D">
        <w:rPr>
          <w:rFonts w:ascii="Times New Roman" w:hAnsi="Times New Roman"/>
          <w:b/>
          <w:spacing w:val="-5"/>
          <w:sz w:val="24"/>
          <w:szCs w:val="24"/>
        </w:rPr>
        <w:t xml:space="preserve"> </w:t>
      </w:r>
      <w:r w:rsidRPr="009D407D">
        <w:rPr>
          <w:rFonts w:ascii="Times New Roman" w:hAnsi="Times New Roman"/>
          <w:b/>
          <w:sz w:val="24"/>
          <w:szCs w:val="24"/>
        </w:rPr>
        <w:t>за увођење</w:t>
      </w:r>
      <w:r w:rsidRPr="009D407D">
        <w:rPr>
          <w:rFonts w:ascii="Times New Roman" w:hAnsi="Times New Roman"/>
          <w:b/>
          <w:spacing w:val="-1"/>
          <w:sz w:val="24"/>
          <w:szCs w:val="24"/>
        </w:rPr>
        <w:t xml:space="preserve"> </w:t>
      </w:r>
      <w:r w:rsidRPr="009D407D">
        <w:rPr>
          <w:rFonts w:ascii="Times New Roman" w:hAnsi="Times New Roman"/>
          <w:b/>
          <w:spacing w:val="-4"/>
          <w:sz w:val="24"/>
          <w:szCs w:val="24"/>
        </w:rPr>
        <w:t>мере:</w:t>
      </w:r>
    </w:p>
    <w:p w:rsidR="000F2947" w:rsidRPr="009D407D" w:rsidRDefault="00551F02" w:rsidP="00C23F2E">
      <w:pPr>
        <w:jc w:val="both"/>
        <w:rPr>
          <w:rFonts w:ascii="Times New Roman" w:hAnsi="Times New Roman"/>
          <w:sz w:val="24"/>
          <w:szCs w:val="24"/>
          <w:lang w:val="sr-Cyrl-RS"/>
        </w:rPr>
      </w:pPr>
      <w:r w:rsidRPr="009D407D">
        <w:rPr>
          <w:rFonts w:ascii="Times New Roman" w:hAnsi="Times New Roman"/>
          <w:sz w:val="24"/>
          <w:szCs w:val="24"/>
          <w:lang w:val="sr-Cyrl-RS"/>
        </w:rPr>
        <w:t>Процентуално мали број мушкараца који се пријављују за одобрење здравствених специјализација предвиђених интерним Планом стручног усавршавања запослених.</w:t>
      </w:r>
    </w:p>
    <w:p w:rsidR="00551F02" w:rsidRPr="009D407D" w:rsidRDefault="00551F02" w:rsidP="00551F02">
      <w:pPr>
        <w:rPr>
          <w:rFonts w:ascii="Times New Roman" w:hAnsi="Times New Roman"/>
          <w:b/>
          <w:spacing w:val="-2"/>
          <w:sz w:val="24"/>
          <w:szCs w:val="24"/>
        </w:rPr>
      </w:pPr>
      <w:r w:rsidRPr="009D407D">
        <w:rPr>
          <w:rFonts w:ascii="Times New Roman" w:hAnsi="Times New Roman"/>
          <w:b/>
          <w:sz w:val="24"/>
          <w:szCs w:val="24"/>
        </w:rPr>
        <w:t>Начин</w:t>
      </w:r>
      <w:r w:rsidRPr="009D407D">
        <w:rPr>
          <w:rFonts w:ascii="Times New Roman" w:hAnsi="Times New Roman"/>
          <w:b/>
          <w:spacing w:val="-2"/>
          <w:sz w:val="24"/>
          <w:szCs w:val="24"/>
        </w:rPr>
        <w:t xml:space="preserve"> </w:t>
      </w:r>
      <w:r w:rsidRPr="009D407D">
        <w:rPr>
          <w:rFonts w:ascii="Times New Roman" w:hAnsi="Times New Roman"/>
          <w:b/>
          <w:sz w:val="24"/>
          <w:szCs w:val="24"/>
        </w:rPr>
        <w:t>спровођења</w:t>
      </w:r>
      <w:r w:rsidRPr="009D407D">
        <w:rPr>
          <w:rFonts w:ascii="Times New Roman" w:hAnsi="Times New Roman"/>
          <w:b/>
          <w:spacing w:val="-1"/>
          <w:sz w:val="24"/>
          <w:szCs w:val="24"/>
        </w:rPr>
        <w:t xml:space="preserve"> </w:t>
      </w:r>
      <w:r w:rsidRPr="009D407D">
        <w:rPr>
          <w:rFonts w:ascii="Times New Roman" w:hAnsi="Times New Roman"/>
          <w:b/>
          <w:sz w:val="24"/>
          <w:szCs w:val="24"/>
        </w:rPr>
        <w:t>и</w:t>
      </w:r>
      <w:r w:rsidRPr="009D407D">
        <w:rPr>
          <w:rFonts w:ascii="Times New Roman" w:hAnsi="Times New Roman"/>
          <w:b/>
          <w:spacing w:val="-2"/>
          <w:sz w:val="24"/>
          <w:szCs w:val="24"/>
        </w:rPr>
        <w:t xml:space="preserve"> </w:t>
      </w:r>
      <w:r w:rsidRPr="009D407D">
        <w:rPr>
          <w:rFonts w:ascii="Times New Roman" w:hAnsi="Times New Roman"/>
          <w:b/>
          <w:sz w:val="24"/>
          <w:szCs w:val="24"/>
        </w:rPr>
        <w:t>контроле</w:t>
      </w:r>
      <w:r w:rsidRPr="009D407D">
        <w:rPr>
          <w:rFonts w:ascii="Times New Roman" w:hAnsi="Times New Roman"/>
          <w:b/>
          <w:spacing w:val="-3"/>
          <w:sz w:val="24"/>
          <w:szCs w:val="24"/>
        </w:rPr>
        <w:t xml:space="preserve"> </w:t>
      </w:r>
      <w:r w:rsidRPr="009D407D">
        <w:rPr>
          <w:rFonts w:ascii="Times New Roman" w:hAnsi="Times New Roman"/>
          <w:b/>
          <w:sz w:val="24"/>
          <w:szCs w:val="24"/>
        </w:rPr>
        <w:t>спровођења</w:t>
      </w:r>
      <w:r w:rsidRPr="009D407D">
        <w:rPr>
          <w:rFonts w:ascii="Times New Roman" w:hAnsi="Times New Roman"/>
          <w:b/>
          <w:spacing w:val="-3"/>
          <w:sz w:val="24"/>
          <w:szCs w:val="24"/>
        </w:rPr>
        <w:t xml:space="preserve"> </w:t>
      </w:r>
      <w:r w:rsidRPr="009D407D">
        <w:rPr>
          <w:rFonts w:ascii="Times New Roman" w:hAnsi="Times New Roman"/>
          <w:b/>
          <w:spacing w:val="-2"/>
          <w:sz w:val="24"/>
          <w:szCs w:val="24"/>
        </w:rPr>
        <w:t>мере:</w:t>
      </w:r>
    </w:p>
    <w:p w:rsidR="00551F02" w:rsidRPr="009D407D" w:rsidRDefault="00551F02" w:rsidP="00657140">
      <w:pPr>
        <w:jc w:val="both"/>
        <w:rPr>
          <w:rFonts w:ascii="Times New Roman" w:hAnsi="Times New Roman"/>
          <w:sz w:val="24"/>
          <w:szCs w:val="24"/>
          <w:lang w:val="sr-Cyrl-RS"/>
        </w:rPr>
      </w:pPr>
      <w:r w:rsidRPr="009D407D">
        <w:rPr>
          <w:rFonts w:ascii="Times New Roman" w:hAnsi="Times New Roman"/>
          <w:spacing w:val="-2"/>
          <w:sz w:val="24"/>
          <w:szCs w:val="24"/>
          <w:lang w:val="sr-Cyrl-RS"/>
        </w:rPr>
        <w:t>Руководиоци</w:t>
      </w:r>
      <w:r w:rsidR="00657140" w:rsidRPr="009D407D">
        <w:rPr>
          <w:rFonts w:ascii="Times New Roman" w:hAnsi="Times New Roman"/>
          <w:spacing w:val="-2"/>
          <w:sz w:val="24"/>
          <w:szCs w:val="24"/>
          <w:lang w:val="sr-Cyrl-RS"/>
        </w:rPr>
        <w:t xml:space="preserve"> фармацеутског сектора</w:t>
      </w:r>
      <w:r w:rsidRPr="009D407D">
        <w:rPr>
          <w:rFonts w:ascii="Times New Roman" w:hAnsi="Times New Roman"/>
          <w:spacing w:val="-2"/>
          <w:sz w:val="24"/>
          <w:szCs w:val="24"/>
          <w:lang w:val="sr-Cyrl-RS"/>
        </w:rPr>
        <w:t xml:space="preserve"> ће обављати разговоре са запосленим мушкарцима у Агенцији о значају стручног усавршавања</w:t>
      </w:r>
      <w:r w:rsidR="00657140" w:rsidRPr="009D407D">
        <w:rPr>
          <w:rFonts w:ascii="Times New Roman" w:hAnsi="Times New Roman"/>
          <w:spacing w:val="-2"/>
          <w:sz w:val="24"/>
          <w:szCs w:val="24"/>
          <w:lang w:val="sr-Cyrl-RS"/>
        </w:rPr>
        <w:t xml:space="preserve"> и стицању уско стручних знања како би се убудуће више пријављивали </w:t>
      </w:r>
      <w:r w:rsidRPr="009D407D">
        <w:rPr>
          <w:rFonts w:ascii="Times New Roman" w:hAnsi="Times New Roman"/>
          <w:spacing w:val="-2"/>
          <w:sz w:val="24"/>
          <w:szCs w:val="24"/>
          <w:lang w:val="sr-Cyrl-RS"/>
        </w:rPr>
        <w:t xml:space="preserve">на одобрење предложених здравствених специјалиуација о трошку Агенције. (Селекција пријављених кандидата се врши према </w:t>
      </w:r>
      <w:r w:rsidR="00657140" w:rsidRPr="009D407D">
        <w:rPr>
          <w:rFonts w:ascii="Times New Roman" w:hAnsi="Times New Roman"/>
          <w:spacing w:val="-2"/>
          <w:sz w:val="24"/>
          <w:szCs w:val="24"/>
          <w:lang w:val="sr-Cyrl-RS"/>
        </w:rPr>
        <w:t>критеријумима прописаним у Правилнику о стручном усавршавању запослених у Агенцији).</w:t>
      </w:r>
    </w:p>
    <w:p w:rsidR="00605ED5" w:rsidRDefault="00605ED5" w:rsidP="00551F02">
      <w:pPr>
        <w:pStyle w:val="BodyText"/>
        <w:tabs>
          <w:tab w:val="left" w:pos="284"/>
        </w:tabs>
        <w:spacing w:before="1"/>
        <w:rPr>
          <w:b/>
        </w:rPr>
      </w:pPr>
    </w:p>
    <w:p w:rsidR="00551F02" w:rsidRPr="009D407D" w:rsidRDefault="00551F02" w:rsidP="00551F02">
      <w:pPr>
        <w:pStyle w:val="BodyText"/>
        <w:tabs>
          <w:tab w:val="left" w:pos="284"/>
        </w:tabs>
        <w:spacing w:before="1"/>
        <w:rPr>
          <w:b/>
          <w:lang w:val="sr-Cyrl-RS"/>
        </w:rPr>
      </w:pPr>
      <w:r w:rsidRPr="009D407D">
        <w:rPr>
          <w:b/>
        </w:rPr>
        <w:lastRenderedPageBreak/>
        <w:t>Време</w:t>
      </w:r>
      <w:r w:rsidRPr="009D407D">
        <w:rPr>
          <w:b/>
          <w:spacing w:val="-5"/>
        </w:rPr>
        <w:t xml:space="preserve"> </w:t>
      </w:r>
      <w:r w:rsidRPr="009D407D">
        <w:rPr>
          <w:b/>
        </w:rPr>
        <w:t>за</w:t>
      </w:r>
      <w:r w:rsidRPr="009D407D">
        <w:rPr>
          <w:b/>
          <w:spacing w:val="-1"/>
        </w:rPr>
        <w:t xml:space="preserve"> </w:t>
      </w:r>
      <w:r w:rsidRPr="009D407D">
        <w:rPr>
          <w:b/>
        </w:rPr>
        <w:t>увођење</w:t>
      </w:r>
      <w:r w:rsidRPr="009D407D">
        <w:rPr>
          <w:b/>
          <w:spacing w:val="-1"/>
        </w:rPr>
        <w:t xml:space="preserve"> </w:t>
      </w:r>
      <w:r w:rsidRPr="009D407D">
        <w:rPr>
          <w:b/>
          <w:spacing w:val="-4"/>
        </w:rPr>
        <w:t>мере:</w:t>
      </w:r>
    </w:p>
    <w:p w:rsidR="00551F02" w:rsidRDefault="00551F02" w:rsidP="00FA6C38">
      <w:pPr>
        <w:rPr>
          <w:rFonts w:ascii="Times New Roman" w:hAnsi="Times New Roman"/>
          <w:sz w:val="24"/>
          <w:szCs w:val="24"/>
          <w:lang w:val="sr-Cyrl-RS"/>
        </w:rPr>
      </w:pPr>
      <w:r w:rsidRPr="009D407D">
        <w:rPr>
          <w:rFonts w:ascii="Times New Roman" w:hAnsi="Times New Roman"/>
          <w:sz w:val="24"/>
          <w:szCs w:val="24"/>
          <w:lang w:val="sr-Cyrl-RS"/>
        </w:rPr>
        <w:t>Континуирано</w:t>
      </w:r>
    </w:p>
    <w:p w:rsidR="00605ED5" w:rsidRPr="00605ED5" w:rsidRDefault="00BB1389" w:rsidP="00605ED5">
      <w:pPr>
        <w:pStyle w:val="NoSpacing"/>
        <w:rPr>
          <w:rFonts w:ascii="Times New Roman" w:hAnsi="Times New Roman"/>
          <w:color w:val="2F5496" w:themeColor="accent5" w:themeShade="BF"/>
          <w:sz w:val="24"/>
          <w:lang w:val="sr-Cyrl-RS"/>
        </w:rPr>
      </w:pPr>
      <w:r w:rsidRPr="00605ED5">
        <w:rPr>
          <w:rFonts w:ascii="Times New Roman" w:hAnsi="Times New Roman"/>
          <w:b/>
          <w:color w:val="2F5496" w:themeColor="accent5" w:themeShade="BF"/>
          <w:sz w:val="24"/>
          <w:lang w:val="sr-Cyrl-RS"/>
        </w:rPr>
        <w:t>Степен ризика:</w:t>
      </w:r>
      <w:r w:rsidRPr="00605ED5">
        <w:rPr>
          <w:rFonts w:ascii="Times New Roman" w:hAnsi="Times New Roman"/>
          <w:color w:val="2F5496" w:themeColor="accent5" w:themeShade="BF"/>
          <w:sz w:val="24"/>
          <w:lang w:val="sr-Cyrl-RS"/>
        </w:rPr>
        <w:t xml:space="preserve"> умерен</w:t>
      </w:r>
    </w:p>
    <w:p w:rsidR="00115350" w:rsidRPr="00115350" w:rsidRDefault="00D87756" w:rsidP="00FA6C38">
      <w:pPr>
        <w:pStyle w:val="NoSpacing"/>
        <w:numPr>
          <w:ilvl w:val="0"/>
          <w:numId w:val="17"/>
        </w:numPr>
        <w:rPr>
          <w:rFonts w:ascii="Times New Roman" w:hAnsi="Times New Roman"/>
          <w:color w:val="2F5496" w:themeColor="accent5" w:themeShade="BF"/>
          <w:sz w:val="24"/>
          <w:lang w:val="sr-Cyrl-RS"/>
        </w:rPr>
      </w:pPr>
      <w:r w:rsidRPr="00605ED5">
        <w:rPr>
          <w:rFonts w:ascii="Times New Roman" w:hAnsi="Times New Roman"/>
          <w:b/>
          <w:color w:val="2F5496" w:themeColor="accent5" w:themeShade="BF"/>
          <w:sz w:val="24"/>
        </w:rPr>
        <w:t>MЕРА</w:t>
      </w:r>
      <w:r w:rsidR="00FA6C38" w:rsidRPr="00605ED5">
        <w:rPr>
          <w:rFonts w:ascii="Times New Roman" w:hAnsi="Times New Roman"/>
          <w:b/>
          <w:color w:val="2F5496" w:themeColor="accent5" w:themeShade="BF"/>
          <w:sz w:val="24"/>
        </w:rPr>
        <w:t xml:space="preserve"> </w:t>
      </w:r>
      <w:r w:rsidR="0082789A" w:rsidRPr="00605ED5">
        <w:rPr>
          <w:rFonts w:ascii="Times New Roman" w:hAnsi="Times New Roman"/>
          <w:b/>
          <w:color w:val="2F5496" w:themeColor="accent5" w:themeShade="BF"/>
          <w:sz w:val="24"/>
          <w:lang w:val="sr-Cyrl-RS"/>
        </w:rPr>
        <w:t>2</w:t>
      </w:r>
      <w:r w:rsidR="00FA6C38" w:rsidRPr="00605ED5">
        <w:rPr>
          <w:rFonts w:ascii="Times New Roman" w:hAnsi="Times New Roman"/>
          <w:b/>
          <w:color w:val="2F5496" w:themeColor="accent5" w:themeShade="BF"/>
          <w:sz w:val="24"/>
        </w:rPr>
        <w:t>:</w:t>
      </w:r>
      <w:r w:rsidR="00FA6C38" w:rsidRPr="00605ED5">
        <w:rPr>
          <w:rFonts w:ascii="Times New Roman" w:hAnsi="Times New Roman"/>
          <w:color w:val="2F5496" w:themeColor="accent5" w:themeShade="BF"/>
          <w:sz w:val="24"/>
        </w:rPr>
        <w:t xml:space="preserve"> успостављање сарадње са државним органима и организацијама цивилног друштва</w:t>
      </w:r>
      <w:r w:rsidRPr="00605ED5">
        <w:rPr>
          <w:rFonts w:ascii="Times New Roman" w:hAnsi="Times New Roman"/>
          <w:color w:val="2F5496" w:themeColor="accent5" w:themeShade="BF"/>
          <w:sz w:val="24"/>
          <w:lang w:val="sr-Cyrl-RS"/>
        </w:rPr>
        <w:t>.</w:t>
      </w:r>
    </w:p>
    <w:p w:rsidR="00AB2AD1" w:rsidRPr="009D407D" w:rsidRDefault="00AB2AD1" w:rsidP="00FA6C38">
      <w:pPr>
        <w:rPr>
          <w:rFonts w:ascii="Times New Roman" w:hAnsi="Times New Roman"/>
          <w:b/>
          <w:sz w:val="24"/>
          <w:szCs w:val="24"/>
        </w:rPr>
      </w:pPr>
      <w:r w:rsidRPr="009D407D">
        <w:rPr>
          <w:rFonts w:ascii="Times New Roman" w:hAnsi="Times New Roman"/>
          <w:b/>
          <w:sz w:val="24"/>
          <w:szCs w:val="24"/>
        </w:rPr>
        <w:t>Разлог</w:t>
      </w:r>
      <w:r w:rsidRPr="009D407D">
        <w:rPr>
          <w:rFonts w:ascii="Times New Roman" w:hAnsi="Times New Roman"/>
          <w:b/>
          <w:spacing w:val="-5"/>
          <w:sz w:val="24"/>
          <w:szCs w:val="24"/>
        </w:rPr>
        <w:t xml:space="preserve"> </w:t>
      </w:r>
      <w:r w:rsidRPr="009D407D">
        <w:rPr>
          <w:rFonts w:ascii="Times New Roman" w:hAnsi="Times New Roman"/>
          <w:b/>
          <w:sz w:val="24"/>
          <w:szCs w:val="24"/>
        </w:rPr>
        <w:t>за увођење</w:t>
      </w:r>
      <w:r w:rsidRPr="009D407D">
        <w:rPr>
          <w:rFonts w:ascii="Times New Roman" w:hAnsi="Times New Roman"/>
          <w:b/>
          <w:spacing w:val="-1"/>
          <w:sz w:val="24"/>
          <w:szCs w:val="24"/>
        </w:rPr>
        <w:t xml:space="preserve"> </w:t>
      </w:r>
      <w:r w:rsidRPr="009D407D">
        <w:rPr>
          <w:rFonts w:ascii="Times New Roman" w:hAnsi="Times New Roman"/>
          <w:b/>
          <w:spacing w:val="-4"/>
          <w:sz w:val="24"/>
          <w:szCs w:val="24"/>
        </w:rPr>
        <w:t>мере:</w:t>
      </w:r>
    </w:p>
    <w:p w:rsidR="00AB2AD1" w:rsidRPr="009D407D" w:rsidRDefault="00AB2AD1" w:rsidP="00FA6C38">
      <w:pPr>
        <w:rPr>
          <w:rFonts w:ascii="Times New Roman" w:hAnsi="Times New Roman"/>
          <w:sz w:val="24"/>
          <w:szCs w:val="24"/>
        </w:rPr>
      </w:pPr>
      <w:r w:rsidRPr="009D407D">
        <w:rPr>
          <w:rFonts w:ascii="Times New Roman" w:hAnsi="Times New Roman"/>
          <w:sz w:val="24"/>
          <w:szCs w:val="24"/>
        </w:rPr>
        <w:t>Успостављањем континуиране сарадње са државним органима и организацијама цивилног друштва у виду размене информација и знања са циљем унапређења родне равноправности омогућава се једноставнија имплементација обавеза проистеклих из законских и подзаконских аката.</w:t>
      </w:r>
    </w:p>
    <w:p w:rsidR="00AB2AD1" w:rsidRPr="009D407D" w:rsidRDefault="00AB2AD1" w:rsidP="00FA6C38">
      <w:pPr>
        <w:rPr>
          <w:rFonts w:ascii="Times New Roman" w:hAnsi="Times New Roman"/>
          <w:b/>
          <w:sz w:val="24"/>
          <w:szCs w:val="24"/>
        </w:rPr>
      </w:pPr>
      <w:r w:rsidRPr="009D407D">
        <w:rPr>
          <w:rFonts w:ascii="Times New Roman" w:hAnsi="Times New Roman"/>
          <w:b/>
          <w:sz w:val="24"/>
          <w:szCs w:val="24"/>
        </w:rPr>
        <w:t>Време</w:t>
      </w:r>
      <w:r w:rsidRPr="009D407D">
        <w:rPr>
          <w:rFonts w:ascii="Times New Roman" w:hAnsi="Times New Roman"/>
          <w:b/>
          <w:spacing w:val="-5"/>
          <w:sz w:val="24"/>
          <w:szCs w:val="24"/>
        </w:rPr>
        <w:t xml:space="preserve"> </w:t>
      </w:r>
      <w:r w:rsidRPr="009D407D">
        <w:rPr>
          <w:rFonts w:ascii="Times New Roman" w:hAnsi="Times New Roman"/>
          <w:b/>
          <w:sz w:val="24"/>
          <w:szCs w:val="24"/>
        </w:rPr>
        <w:t>за</w:t>
      </w:r>
      <w:r w:rsidRPr="009D407D">
        <w:rPr>
          <w:rFonts w:ascii="Times New Roman" w:hAnsi="Times New Roman"/>
          <w:b/>
          <w:spacing w:val="-1"/>
          <w:sz w:val="24"/>
          <w:szCs w:val="24"/>
        </w:rPr>
        <w:t xml:space="preserve"> </w:t>
      </w:r>
      <w:r w:rsidRPr="009D407D">
        <w:rPr>
          <w:rFonts w:ascii="Times New Roman" w:hAnsi="Times New Roman"/>
          <w:b/>
          <w:sz w:val="24"/>
          <w:szCs w:val="24"/>
        </w:rPr>
        <w:t>увођење</w:t>
      </w:r>
      <w:r w:rsidRPr="009D407D">
        <w:rPr>
          <w:rFonts w:ascii="Times New Roman" w:hAnsi="Times New Roman"/>
          <w:b/>
          <w:spacing w:val="-1"/>
          <w:sz w:val="24"/>
          <w:szCs w:val="24"/>
        </w:rPr>
        <w:t xml:space="preserve"> </w:t>
      </w:r>
      <w:r w:rsidRPr="009D407D">
        <w:rPr>
          <w:rFonts w:ascii="Times New Roman" w:hAnsi="Times New Roman"/>
          <w:b/>
          <w:spacing w:val="-4"/>
          <w:sz w:val="24"/>
          <w:szCs w:val="24"/>
        </w:rPr>
        <w:t>мере:</w:t>
      </w:r>
    </w:p>
    <w:p w:rsidR="008B7B9A" w:rsidRPr="009D407D" w:rsidRDefault="00AB2AD1" w:rsidP="00FA6C38">
      <w:pPr>
        <w:rPr>
          <w:rFonts w:ascii="Times New Roman" w:hAnsi="Times New Roman"/>
          <w:sz w:val="24"/>
          <w:szCs w:val="24"/>
        </w:rPr>
      </w:pPr>
      <w:r w:rsidRPr="009D407D">
        <w:rPr>
          <w:rFonts w:ascii="Times New Roman" w:hAnsi="Times New Roman"/>
          <w:sz w:val="24"/>
          <w:szCs w:val="24"/>
          <w:lang w:val="sr-Cyrl-RS"/>
        </w:rPr>
        <w:t>Први и други квартал 2023</w:t>
      </w:r>
      <w:r w:rsidRPr="009D407D">
        <w:rPr>
          <w:rFonts w:ascii="Times New Roman" w:hAnsi="Times New Roman"/>
          <w:sz w:val="24"/>
          <w:szCs w:val="24"/>
        </w:rPr>
        <w:t>.</w:t>
      </w:r>
      <w:r w:rsidRPr="009D407D">
        <w:rPr>
          <w:rFonts w:ascii="Times New Roman" w:hAnsi="Times New Roman"/>
          <w:spacing w:val="-1"/>
          <w:sz w:val="24"/>
          <w:szCs w:val="24"/>
        </w:rPr>
        <w:t xml:space="preserve"> </w:t>
      </w:r>
      <w:r w:rsidR="00C3792F" w:rsidRPr="009D407D">
        <w:rPr>
          <w:rFonts w:ascii="Times New Roman" w:hAnsi="Times New Roman"/>
          <w:spacing w:val="-2"/>
          <w:sz w:val="24"/>
          <w:szCs w:val="24"/>
        </w:rPr>
        <w:t>године</w:t>
      </w:r>
    </w:p>
    <w:p w:rsidR="00AB2AD1" w:rsidRPr="009D407D" w:rsidRDefault="00AB2AD1" w:rsidP="00FA6C38">
      <w:pPr>
        <w:rPr>
          <w:rFonts w:ascii="Times New Roman" w:hAnsi="Times New Roman"/>
          <w:b/>
          <w:sz w:val="24"/>
          <w:szCs w:val="24"/>
        </w:rPr>
      </w:pPr>
      <w:r w:rsidRPr="009D407D">
        <w:rPr>
          <w:rFonts w:ascii="Times New Roman" w:hAnsi="Times New Roman"/>
          <w:b/>
          <w:sz w:val="24"/>
          <w:szCs w:val="24"/>
        </w:rPr>
        <w:t>Начин</w:t>
      </w:r>
      <w:r w:rsidRPr="009D407D">
        <w:rPr>
          <w:rFonts w:ascii="Times New Roman" w:hAnsi="Times New Roman"/>
          <w:b/>
          <w:spacing w:val="-1"/>
          <w:sz w:val="24"/>
          <w:szCs w:val="24"/>
        </w:rPr>
        <w:t xml:space="preserve"> </w:t>
      </w:r>
      <w:r w:rsidRPr="009D407D">
        <w:rPr>
          <w:rFonts w:ascii="Times New Roman" w:hAnsi="Times New Roman"/>
          <w:b/>
          <w:sz w:val="24"/>
          <w:szCs w:val="24"/>
        </w:rPr>
        <w:t>спровођења</w:t>
      </w:r>
      <w:r w:rsidRPr="009D407D">
        <w:rPr>
          <w:rFonts w:ascii="Times New Roman" w:hAnsi="Times New Roman"/>
          <w:b/>
          <w:spacing w:val="-1"/>
          <w:sz w:val="24"/>
          <w:szCs w:val="24"/>
        </w:rPr>
        <w:t xml:space="preserve"> </w:t>
      </w:r>
      <w:r w:rsidRPr="009D407D">
        <w:rPr>
          <w:rFonts w:ascii="Times New Roman" w:hAnsi="Times New Roman"/>
          <w:b/>
          <w:sz w:val="24"/>
          <w:szCs w:val="24"/>
        </w:rPr>
        <w:t>и</w:t>
      </w:r>
      <w:r w:rsidRPr="009D407D">
        <w:rPr>
          <w:rFonts w:ascii="Times New Roman" w:hAnsi="Times New Roman"/>
          <w:b/>
          <w:spacing w:val="-3"/>
          <w:sz w:val="24"/>
          <w:szCs w:val="24"/>
        </w:rPr>
        <w:t xml:space="preserve"> </w:t>
      </w:r>
      <w:r w:rsidRPr="009D407D">
        <w:rPr>
          <w:rFonts w:ascii="Times New Roman" w:hAnsi="Times New Roman"/>
          <w:b/>
          <w:sz w:val="24"/>
          <w:szCs w:val="24"/>
        </w:rPr>
        <w:t>контроле</w:t>
      </w:r>
      <w:r w:rsidRPr="009D407D">
        <w:rPr>
          <w:rFonts w:ascii="Times New Roman" w:hAnsi="Times New Roman"/>
          <w:b/>
          <w:spacing w:val="-3"/>
          <w:sz w:val="24"/>
          <w:szCs w:val="24"/>
        </w:rPr>
        <w:t xml:space="preserve"> </w:t>
      </w:r>
      <w:r w:rsidRPr="009D407D">
        <w:rPr>
          <w:rFonts w:ascii="Times New Roman" w:hAnsi="Times New Roman"/>
          <w:b/>
          <w:sz w:val="24"/>
          <w:szCs w:val="24"/>
        </w:rPr>
        <w:t>спровођења</w:t>
      </w:r>
      <w:r w:rsidRPr="009D407D">
        <w:rPr>
          <w:rFonts w:ascii="Times New Roman" w:hAnsi="Times New Roman"/>
          <w:b/>
          <w:spacing w:val="-3"/>
          <w:sz w:val="24"/>
          <w:szCs w:val="24"/>
        </w:rPr>
        <w:t xml:space="preserve"> </w:t>
      </w:r>
      <w:r w:rsidRPr="009D407D">
        <w:rPr>
          <w:rFonts w:ascii="Times New Roman" w:hAnsi="Times New Roman"/>
          <w:b/>
          <w:spacing w:val="-2"/>
          <w:sz w:val="24"/>
          <w:szCs w:val="24"/>
        </w:rPr>
        <w:t>мере:</w:t>
      </w:r>
    </w:p>
    <w:p w:rsidR="00AB2AD1" w:rsidRPr="009D407D" w:rsidRDefault="00AB2AD1" w:rsidP="00154F5D">
      <w:pPr>
        <w:jc w:val="both"/>
        <w:rPr>
          <w:rFonts w:ascii="Times New Roman" w:hAnsi="Times New Roman"/>
          <w:sz w:val="24"/>
          <w:szCs w:val="24"/>
        </w:rPr>
      </w:pPr>
      <w:r w:rsidRPr="009D407D">
        <w:rPr>
          <w:rFonts w:ascii="Times New Roman" w:hAnsi="Times New Roman"/>
          <w:sz w:val="24"/>
          <w:szCs w:val="24"/>
        </w:rPr>
        <w:t>Спровођење ове мере се врши потписивањем Меморандума о сарадњи, разменом информација из области родне равноправности, одржавањем округлих столова и презентација, учествовањем на панелним дискусијама о искуствима у спровођењу</w:t>
      </w:r>
      <w:r w:rsidRPr="009D407D">
        <w:rPr>
          <w:rFonts w:ascii="Times New Roman" w:hAnsi="Times New Roman"/>
          <w:spacing w:val="40"/>
          <w:sz w:val="24"/>
          <w:szCs w:val="24"/>
        </w:rPr>
        <w:t xml:space="preserve"> </w:t>
      </w:r>
      <w:r w:rsidRPr="009D407D">
        <w:rPr>
          <w:rFonts w:ascii="Times New Roman" w:hAnsi="Times New Roman"/>
          <w:sz w:val="24"/>
          <w:szCs w:val="24"/>
        </w:rPr>
        <w:t>родне равноправности.</w:t>
      </w:r>
    </w:p>
    <w:p w:rsidR="00AB2AD1" w:rsidRPr="009D407D" w:rsidRDefault="00AB2AD1" w:rsidP="00FA6C38">
      <w:pPr>
        <w:rPr>
          <w:rFonts w:ascii="Times New Roman" w:hAnsi="Times New Roman"/>
          <w:b/>
          <w:sz w:val="24"/>
          <w:szCs w:val="24"/>
        </w:rPr>
      </w:pPr>
      <w:r w:rsidRPr="009D407D">
        <w:rPr>
          <w:rFonts w:ascii="Times New Roman" w:hAnsi="Times New Roman"/>
          <w:b/>
          <w:sz w:val="24"/>
          <w:szCs w:val="24"/>
        </w:rPr>
        <w:t>Престанак</w:t>
      </w:r>
      <w:r w:rsidRPr="009D407D">
        <w:rPr>
          <w:rFonts w:ascii="Times New Roman" w:hAnsi="Times New Roman"/>
          <w:b/>
          <w:spacing w:val="-4"/>
          <w:sz w:val="24"/>
          <w:szCs w:val="24"/>
        </w:rPr>
        <w:t xml:space="preserve"> </w:t>
      </w:r>
      <w:r w:rsidRPr="009D407D">
        <w:rPr>
          <w:rFonts w:ascii="Times New Roman" w:hAnsi="Times New Roman"/>
          <w:b/>
          <w:sz w:val="24"/>
          <w:szCs w:val="24"/>
        </w:rPr>
        <w:t>спровођења</w:t>
      </w:r>
      <w:r w:rsidRPr="009D407D">
        <w:rPr>
          <w:rFonts w:ascii="Times New Roman" w:hAnsi="Times New Roman"/>
          <w:b/>
          <w:spacing w:val="-3"/>
          <w:sz w:val="24"/>
          <w:szCs w:val="24"/>
        </w:rPr>
        <w:t xml:space="preserve"> </w:t>
      </w:r>
      <w:r w:rsidRPr="009D407D">
        <w:rPr>
          <w:rFonts w:ascii="Times New Roman" w:hAnsi="Times New Roman"/>
          <w:b/>
          <w:spacing w:val="-4"/>
          <w:sz w:val="24"/>
          <w:szCs w:val="24"/>
        </w:rPr>
        <w:t>мере:</w:t>
      </w:r>
    </w:p>
    <w:p w:rsidR="00FA6C38" w:rsidRDefault="00AB2AD1" w:rsidP="00DA03B0">
      <w:pPr>
        <w:pStyle w:val="BodyText"/>
        <w:tabs>
          <w:tab w:val="left" w:pos="284"/>
        </w:tabs>
        <w:ind w:right="254"/>
        <w:jc w:val="both"/>
      </w:pPr>
      <w:r w:rsidRPr="009D407D">
        <w:t>Мера успостављања сарадње са државним органима и организацијама цивилног друштва је континуирана.</w:t>
      </w:r>
      <w:bookmarkStart w:id="21" w:name="_bookmark13"/>
      <w:bookmarkEnd w:id="21"/>
    </w:p>
    <w:p w:rsidR="00605ED5" w:rsidRPr="00605ED5" w:rsidRDefault="0082789A" w:rsidP="00605ED5">
      <w:pPr>
        <w:pStyle w:val="NoSpacing"/>
        <w:rPr>
          <w:rFonts w:ascii="Times New Roman" w:hAnsi="Times New Roman"/>
          <w:color w:val="2F5496" w:themeColor="accent5" w:themeShade="BF"/>
          <w:sz w:val="24"/>
        </w:rPr>
      </w:pPr>
      <w:r w:rsidRPr="00605ED5">
        <w:rPr>
          <w:rFonts w:ascii="Times New Roman" w:hAnsi="Times New Roman"/>
          <w:b/>
          <w:color w:val="2F5496" w:themeColor="accent5" w:themeShade="BF"/>
          <w:sz w:val="24"/>
        </w:rPr>
        <w:t>Степен ризика:</w:t>
      </w:r>
      <w:r w:rsidRPr="00605ED5">
        <w:rPr>
          <w:rFonts w:ascii="Times New Roman" w:hAnsi="Times New Roman"/>
          <w:color w:val="2F5496" w:themeColor="accent5" w:themeShade="BF"/>
          <w:sz w:val="24"/>
        </w:rPr>
        <w:t xml:space="preserve"> умерен</w:t>
      </w:r>
    </w:p>
    <w:p w:rsidR="0082789A" w:rsidRPr="00605ED5" w:rsidRDefault="00D87756" w:rsidP="00605ED5">
      <w:pPr>
        <w:pStyle w:val="NoSpacing"/>
        <w:numPr>
          <w:ilvl w:val="0"/>
          <w:numId w:val="17"/>
        </w:numPr>
        <w:jc w:val="both"/>
        <w:rPr>
          <w:rFonts w:ascii="Times New Roman" w:hAnsi="Times New Roman"/>
          <w:color w:val="2F5496" w:themeColor="accent5" w:themeShade="BF"/>
          <w:sz w:val="24"/>
        </w:rPr>
      </w:pPr>
      <w:r w:rsidRPr="00605ED5">
        <w:rPr>
          <w:rFonts w:ascii="Times New Roman" w:hAnsi="Times New Roman"/>
          <w:b/>
          <w:color w:val="2F5496" w:themeColor="accent5" w:themeShade="BF"/>
          <w:sz w:val="24"/>
        </w:rPr>
        <w:t>МЕРА</w:t>
      </w:r>
      <w:r w:rsidR="0082789A" w:rsidRPr="00605ED5">
        <w:rPr>
          <w:rFonts w:ascii="Times New Roman" w:hAnsi="Times New Roman"/>
          <w:b/>
          <w:color w:val="2F5496" w:themeColor="accent5" w:themeShade="BF"/>
          <w:sz w:val="24"/>
        </w:rPr>
        <w:t xml:space="preserve"> 3:</w:t>
      </w:r>
      <w:r w:rsidR="0082789A" w:rsidRPr="00605ED5">
        <w:rPr>
          <w:rFonts w:ascii="Times New Roman" w:hAnsi="Times New Roman"/>
          <w:color w:val="2F5496" w:themeColor="accent5" w:themeShade="BF"/>
          <w:sz w:val="24"/>
        </w:rPr>
        <w:t xml:space="preserve"> похађање обука, семинара и конференција за лица која се налазе у органима управљања и лица за родну равноправност у вези са родном равноправношћу</w:t>
      </w:r>
      <w:r w:rsidR="00605ED5">
        <w:rPr>
          <w:rFonts w:ascii="Times New Roman" w:hAnsi="Times New Roman"/>
          <w:color w:val="2F5496" w:themeColor="accent5" w:themeShade="BF"/>
          <w:sz w:val="24"/>
        </w:rPr>
        <w:t>.</w:t>
      </w:r>
    </w:p>
    <w:p w:rsidR="0082789A" w:rsidRPr="009D407D" w:rsidRDefault="0082789A" w:rsidP="0082789A">
      <w:pPr>
        <w:tabs>
          <w:tab w:val="left" w:pos="284"/>
        </w:tabs>
        <w:rPr>
          <w:rFonts w:ascii="Times New Roman" w:hAnsi="Times New Roman"/>
          <w:b/>
          <w:sz w:val="24"/>
          <w:szCs w:val="24"/>
        </w:rPr>
      </w:pPr>
      <w:r w:rsidRPr="009D407D">
        <w:rPr>
          <w:rFonts w:ascii="Times New Roman" w:hAnsi="Times New Roman"/>
          <w:b/>
          <w:sz w:val="24"/>
          <w:szCs w:val="24"/>
        </w:rPr>
        <w:t>Разлог</w:t>
      </w:r>
      <w:r w:rsidRPr="009D407D">
        <w:rPr>
          <w:rFonts w:ascii="Times New Roman" w:hAnsi="Times New Roman"/>
          <w:b/>
          <w:spacing w:val="-5"/>
          <w:sz w:val="24"/>
          <w:szCs w:val="24"/>
        </w:rPr>
        <w:t xml:space="preserve"> </w:t>
      </w:r>
      <w:r w:rsidRPr="009D407D">
        <w:rPr>
          <w:rFonts w:ascii="Times New Roman" w:hAnsi="Times New Roman"/>
          <w:b/>
          <w:sz w:val="24"/>
          <w:szCs w:val="24"/>
        </w:rPr>
        <w:t>за увођење</w:t>
      </w:r>
      <w:r w:rsidRPr="009D407D">
        <w:rPr>
          <w:rFonts w:ascii="Times New Roman" w:hAnsi="Times New Roman"/>
          <w:b/>
          <w:spacing w:val="-1"/>
          <w:sz w:val="24"/>
          <w:szCs w:val="24"/>
        </w:rPr>
        <w:t xml:space="preserve"> </w:t>
      </w:r>
      <w:r w:rsidRPr="009D407D">
        <w:rPr>
          <w:rFonts w:ascii="Times New Roman" w:hAnsi="Times New Roman"/>
          <w:b/>
          <w:spacing w:val="-4"/>
          <w:sz w:val="24"/>
          <w:szCs w:val="24"/>
        </w:rPr>
        <w:t>мере:</w:t>
      </w:r>
    </w:p>
    <w:p w:rsidR="0082789A" w:rsidRPr="009D407D" w:rsidRDefault="0082789A" w:rsidP="0082789A">
      <w:pPr>
        <w:pStyle w:val="BodyText"/>
        <w:tabs>
          <w:tab w:val="left" w:pos="284"/>
        </w:tabs>
        <w:spacing w:before="1"/>
        <w:jc w:val="both"/>
        <w:rPr>
          <w:lang w:val="sr-Cyrl-RS"/>
        </w:rPr>
      </w:pPr>
      <w:r w:rsidRPr="009D407D">
        <w:t>Стицање нових знања</w:t>
      </w:r>
      <w:r w:rsidRPr="009D407D">
        <w:rPr>
          <w:spacing w:val="29"/>
        </w:rPr>
        <w:t xml:space="preserve"> </w:t>
      </w:r>
      <w:r w:rsidRPr="009D407D">
        <w:t>и</w:t>
      </w:r>
      <w:r w:rsidRPr="009D407D">
        <w:rPr>
          <w:spacing w:val="28"/>
        </w:rPr>
        <w:t xml:space="preserve"> </w:t>
      </w:r>
      <w:r w:rsidRPr="009D407D">
        <w:t>вештина у пуној примени</w:t>
      </w:r>
      <w:r w:rsidRPr="009D407D">
        <w:rPr>
          <w:spacing w:val="28"/>
        </w:rPr>
        <w:t xml:space="preserve"> </w:t>
      </w:r>
      <w:r w:rsidRPr="009D407D">
        <w:t xml:space="preserve">принципа родне равноправности </w:t>
      </w:r>
      <w:r w:rsidRPr="009D407D">
        <w:rPr>
          <w:lang w:val="sr-Cyrl-RS"/>
        </w:rPr>
        <w:t xml:space="preserve"> код послодавца.</w:t>
      </w:r>
    </w:p>
    <w:p w:rsidR="0082789A" w:rsidRPr="009D407D" w:rsidRDefault="0082789A" w:rsidP="0082789A">
      <w:pPr>
        <w:pStyle w:val="BodyText"/>
        <w:tabs>
          <w:tab w:val="left" w:pos="284"/>
        </w:tabs>
        <w:spacing w:before="1"/>
        <w:rPr>
          <w:b/>
          <w:lang w:val="sr-Cyrl-RS"/>
        </w:rPr>
      </w:pPr>
      <w:r w:rsidRPr="009D407D">
        <w:rPr>
          <w:b/>
        </w:rPr>
        <w:t>Време</w:t>
      </w:r>
      <w:r w:rsidRPr="009D407D">
        <w:rPr>
          <w:b/>
          <w:spacing w:val="-5"/>
        </w:rPr>
        <w:t xml:space="preserve"> </w:t>
      </w:r>
      <w:r w:rsidRPr="009D407D">
        <w:rPr>
          <w:b/>
        </w:rPr>
        <w:t>за</w:t>
      </w:r>
      <w:r w:rsidRPr="009D407D">
        <w:rPr>
          <w:b/>
          <w:spacing w:val="-1"/>
        </w:rPr>
        <w:t xml:space="preserve"> </w:t>
      </w:r>
      <w:r w:rsidRPr="009D407D">
        <w:rPr>
          <w:b/>
        </w:rPr>
        <w:t>увођење</w:t>
      </w:r>
      <w:r w:rsidRPr="009D407D">
        <w:rPr>
          <w:b/>
          <w:spacing w:val="-1"/>
        </w:rPr>
        <w:t xml:space="preserve"> </w:t>
      </w:r>
      <w:r w:rsidRPr="009D407D">
        <w:rPr>
          <w:b/>
          <w:spacing w:val="-4"/>
        </w:rPr>
        <w:t>мере:</w:t>
      </w:r>
    </w:p>
    <w:p w:rsidR="0082789A" w:rsidRPr="009D407D" w:rsidRDefault="0082789A" w:rsidP="0082789A">
      <w:pPr>
        <w:pStyle w:val="BodyText"/>
        <w:tabs>
          <w:tab w:val="left" w:pos="284"/>
        </w:tabs>
      </w:pPr>
      <w:r w:rsidRPr="009D407D">
        <w:rPr>
          <w:spacing w:val="-2"/>
        </w:rPr>
        <w:t>Континуирано</w:t>
      </w:r>
    </w:p>
    <w:p w:rsidR="0082789A" w:rsidRPr="009D407D" w:rsidRDefault="0082789A" w:rsidP="0082789A">
      <w:pPr>
        <w:rPr>
          <w:rFonts w:ascii="Times New Roman" w:hAnsi="Times New Roman"/>
          <w:b/>
          <w:sz w:val="24"/>
          <w:szCs w:val="24"/>
        </w:rPr>
      </w:pPr>
      <w:r w:rsidRPr="009D407D">
        <w:rPr>
          <w:rFonts w:ascii="Times New Roman" w:hAnsi="Times New Roman"/>
          <w:b/>
          <w:sz w:val="24"/>
          <w:szCs w:val="24"/>
        </w:rPr>
        <w:t>Начин</w:t>
      </w:r>
      <w:r w:rsidRPr="009D407D">
        <w:rPr>
          <w:rFonts w:ascii="Times New Roman" w:hAnsi="Times New Roman"/>
          <w:b/>
          <w:spacing w:val="-2"/>
          <w:sz w:val="24"/>
          <w:szCs w:val="24"/>
        </w:rPr>
        <w:t xml:space="preserve"> </w:t>
      </w:r>
      <w:r w:rsidRPr="009D407D">
        <w:rPr>
          <w:rFonts w:ascii="Times New Roman" w:hAnsi="Times New Roman"/>
          <w:b/>
          <w:sz w:val="24"/>
          <w:szCs w:val="24"/>
        </w:rPr>
        <w:t>спровођења</w:t>
      </w:r>
      <w:r w:rsidRPr="009D407D">
        <w:rPr>
          <w:rFonts w:ascii="Times New Roman" w:hAnsi="Times New Roman"/>
          <w:b/>
          <w:spacing w:val="-1"/>
          <w:sz w:val="24"/>
          <w:szCs w:val="24"/>
        </w:rPr>
        <w:t xml:space="preserve"> </w:t>
      </w:r>
      <w:r w:rsidRPr="009D407D">
        <w:rPr>
          <w:rFonts w:ascii="Times New Roman" w:hAnsi="Times New Roman"/>
          <w:b/>
          <w:sz w:val="24"/>
          <w:szCs w:val="24"/>
        </w:rPr>
        <w:t>и</w:t>
      </w:r>
      <w:r w:rsidRPr="009D407D">
        <w:rPr>
          <w:rFonts w:ascii="Times New Roman" w:hAnsi="Times New Roman"/>
          <w:b/>
          <w:spacing w:val="-2"/>
          <w:sz w:val="24"/>
          <w:szCs w:val="24"/>
        </w:rPr>
        <w:t xml:space="preserve"> </w:t>
      </w:r>
      <w:r w:rsidRPr="009D407D">
        <w:rPr>
          <w:rFonts w:ascii="Times New Roman" w:hAnsi="Times New Roman"/>
          <w:b/>
          <w:sz w:val="24"/>
          <w:szCs w:val="24"/>
        </w:rPr>
        <w:t>контроле</w:t>
      </w:r>
      <w:r w:rsidRPr="009D407D">
        <w:rPr>
          <w:rFonts w:ascii="Times New Roman" w:hAnsi="Times New Roman"/>
          <w:b/>
          <w:spacing w:val="-3"/>
          <w:sz w:val="24"/>
          <w:szCs w:val="24"/>
        </w:rPr>
        <w:t xml:space="preserve"> </w:t>
      </w:r>
      <w:r w:rsidRPr="009D407D">
        <w:rPr>
          <w:rFonts w:ascii="Times New Roman" w:hAnsi="Times New Roman"/>
          <w:b/>
          <w:sz w:val="24"/>
          <w:szCs w:val="24"/>
        </w:rPr>
        <w:t>спровођења</w:t>
      </w:r>
      <w:r w:rsidRPr="009D407D">
        <w:rPr>
          <w:rFonts w:ascii="Times New Roman" w:hAnsi="Times New Roman"/>
          <w:b/>
          <w:spacing w:val="-3"/>
          <w:sz w:val="24"/>
          <w:szCs w:val="24"/>
        </w:rPr>
        <w:t xml:space="preserve"> </w:t>
      </w:r>
      <w:r w:rsidRPr="009D407D">
        <w:rPr>
          <w:rFonts w:ascii="Times New Roman" w:hAnsi="Times New Roman"/>
          <w:b/>
          <w:spacing w:val="-2"/>
          <w:sz w:val="24"/>
          <w:szCs w:val="24"/>
        </w:rPr>
        <w:t>мере:</w:t>
      </w:r>
    </w:p>
    <w:p w:rsidR="0082789A" w:rsidRPr="009D407D" w:rsidRDefault="0082789A" w:rsidP="0082789A">
      <w:pPr>
        <w:rPr>
          <w:rFonts w:ascii="Times New Roman" w:hAnsi="Times New Roman"/>
          <w:sz w:val="24"/>
          <w:szCs w:val="24"/>
        </w:rPr>
      </w:pPr>
      <w:r w:rsidRPr="009D407D">
        <w:rPr>
          <w:rFonts w:ascii="Times New Roman" w:hAnsi="Times New Roman"/>
          <w:sz w:val="24"/>
          <w:szCs w:val="24"/>
        </w:rPr>
        <w:lastRenderedPageBreak/>
        <w:t>Примена нових знања и вештина стечених на обукама, семинарима и конференцијама у раду приликом:</w:t>
      </w:r>
    </w:p>
    <w:p w:rsidR="0082789A" w:rsidRPr="009D407D" w:rsidRDefault="0082789A" w:rsidP="0082789A">
      <w:pPr>
        <w:pStyle w:val="ListParagraph"/>
        <w:numPr>
          <w:ilvl w:val="0"/>
          <w:numId w:val="18"/>
        </w:numPr>
        <w:rPr>
          <w:rFonts w:ascii="Times New Roman" w:hAnsi="Times New Roman"/>
          <w:sz w:val="24"/>
          <w:szCs w:val="24"/>
        </w:rPr>
      </w:pPr>
      <w:r w:rsidRPr="009D407D">
        <w:rPr>
          <w:rFonts w:ascii="Times New Roman" w:hAnsi="Times New Roman"/>
          <w:sz w:val="24"/>
          <w:szCs w:val="24"/>
        </w:rPr>
        <w:t>утврђивања</w:t>
      </w:r>
      <w:r w:rsidRPr="009D407D">
        <w:rPr>
          <w:rFonts w:ascii="Times New Roman" w:hAnsi="Times New Roman"/>
          <w:spacing w:val="-5"/>
          <w:sz w:val="24"/>
          <w:szCs w:val="24"/>
        </w:rPr>
        <w:t xml:space="preserve"> </w:t>
      </w:r>
      <w:r w:rsidRPr="009D407D">
        <w:rPr>
          <w:rFonts w:ascii="Times New Roman" w:hAnsi="Times New Roman"/>
          <w:sz w:val="24"/>
          <w:szCs w:val="24"/>
        </w:rPr>
        <w:t>програмских</w:t>
      </w:r>
      <w:r w:rsidRPr="009D407D">
        <w:rPr>
          <w:rFonts w:ascii="Times New Roman" w:hAnsi="Times New Roman"/>
          <w:spacing w:val="-2"/>
          <w:sz w:val="24"/>
          <w:szCs w:val="24"/>
        </w:rPr>
        <w:t xml:space="preserve"> </w:t>
      </w:r>
      <w:r w:rsidRPr="009D407D">
        <w:rPr>
          <w:rFonts w:ascii="Times New Roman" w:hAnsi="Times New Roman"/>
          <w:sz w:val="24"/>
          <w:szCs w:val="24"/>
        </w:rPr>
        <w:t>циљева</w:t>
      </w:r>
      <w:r w:rsidRPr="009D407D">
        <w:rPr>
          <w:rFonts w:ascii="Times New Roman" w:hAnsi="Times New Roman"/>
          <w:spacing w:val="-3"/>
          <w:sz w:val="24"/>
          <w:szCs w:val="24"/>
        </w:rPr>
        <w:t xml:space="preserve"> </w:t>
      </w:r>
      <w:r w:rsidRPr="009D407D">
        <w:rPr>
          <w:rFonts w:ascii="Times New Roman" w:hAnsi="Times New Roman"/>
          <w:sz w:val="24"/>
          <w:szCs w:val="24"/>
        </w:rPr>
        <w:t>и</w:t>
      </w:r>
      <w:r w:rsidRPr="009D407D">
        <w:rPr>
          <w:rFonts w:ascii="Times New Roman" w:hAnsi="Times New Roman"/>
          <w:spacing w:val="-1"/>
          <w:sz w:val="24"/>
          <w:szCs w:val="24"/>
        </w:rPr>
        <w:t xml:space="preserve"> </w:t>
      </w:r>
      <w:r w:rsidRPr="009D407D">
        <w:rPr>
          <w:rFonts w:ascii="Times New Roman" w:hAnsi="Times New Roman"/>
          <w:sz w:val="24"/>
          <w:szCs w:val="24"/>
        </w:rPr>
        <w:t>начела</w:t>
      </w:r>
      <w:r w:rsidRPr="009D407D">
        <w:rPr>
          <w:rFonts w:ascii="Times New Roman" w:hAnsi="Times New Roman"/>
          <w:spacing w:val="-2"/>
          <w:sz w:val="24"/>
          <w:szCs w:val="24"/>
        </w:rPr>
        <w:t xml:space="preserve"> </w:t>
      </w:r>
      <w:r w:rsidRPr="009D407D">
        <w:rPr>
          <w:rFonts w:ascii="Times New Roman" w:hAnsi="Times New Roman"/>
          <w:sz w:val="24"/>
          <w:szCs w:val="24"/>
        </w:rPr>
        <w:t>и</w:t>
      </w:r>
      <w:r w:rsidRPr="009D407D">
        <w:rPr>
          <w:rFonts w:ascii="Times New Roman" w:hAnsi="Times New Roman"/>
          <w:spacing w:val="-2"/>
          <w:sz w:val="24"/>
          <w:szCs w:val="24"/>
        </w:rPr>
        <w:t xml:space="preserve"> </w:t>
      </w:r>
      <w:r w:rsidRPr="009D407D">
        <w:rPr>
          <w:rFonts w:ascii="Times New Roman" w:hAnsi="Times New Roman"/>
          <w:sz w:val="24"/>
          <w:szCs w:val="24"/>
        </w:rPr>
        <w:t>програма</w:t>
      </w:r>
      <w:r w:rsidRPr="009D407D">
        <w:rPr>
          <w:rFonts w:ascii="Times New Roman" w:hAnsi="Times New Roman"/>
          <w:spacing w:val="-2"/>
          <w:sz w:val="24"/>
          <w:szCs w:val="24"/>
        </w:rPr>
        <w:t xml:space="preserve"> рада;</w:t>
      </w:r>
    </w:p>
    <w:p w:rsidR="0082789A" w:rsidRPr="009D407D" w:rsidRDefault="0082789A" w:rsidP="0082789A">
      <w:pPr>
        <w:pStyle w:val="ListParagraph"/>
        <w:numPr>
          <w:ilvl w:val="0"/>
          <w:numId w:val="18"/>
        </w:numPr>
        <w:rPr>
          <w:rFonts w:ascii="Times New Roman" w:hAnsi="Times New Roman"/>
          <w:sz w:val="24"/>
          <w:szCs w:val="24"/>
        </w:rPr>
      </w:pPr>
      <w:r w:rsidRPr="009D407D">
        <w:rPr>
          <w:rFonts w:ascii="Times New Roman" w:hAnsi="Times New Roman"/>
          <w:sz w:val="24"/>
          <w:szCs w:val="24"/>
        </w:rPr>
        <w:t>израде</w:t>
      </w:r>
      <w:r w:rsidRPr="009D407D">
        <w:rPr>
          <w:rFonts w:ascii="Times New Roman" w:hAnsi="Times New Roman"/>
          <w:spacing w:val="-6"/>
          <w:sz w:val="24"/>
          <w:szCs w:val="24"/>
        </w:rPr>
        <w:t xml:space="preserve"> </w:t>
      </w:r>
      <w:r w:rsidRPr="009D407D">
        <w:rPr>
          <w:rFonts w:ascii="Times New Roman" w:hAnsi="Times New Roman"/>
          <w:sz w:val="24"/>
          <w:szCs w:val="24"/>
        </w:rPr>
        <w:t>програмских</w:t>
      </w:r>
      <w:r w:rsidRPr="009D407D">
        <w:rPr>
          <w:rFonts w:ascii="Times New Roman" w:hAnsi="Times New Roman"/>
          <w:spacing w:val="-2"/>
          <w:sz w:val="24"/>
          <w:szCs w:val="24"/>
        </w:rPr>
        <w:t xml:space="preserve"> </w:t>
      </w:r>
      <w:r w:rsidRPr="009D407D">
        <w:rPr>
          <w:rFonts w:ascii="Times New Roman" w:hAnsi="Times New Roman"/>
          <w:sz w:val="24"/>
          <w:szCs w:val="24"/>
        </w:rPr>
        <w:t>и</w:t>
      </w:r>
      <w:r w:rsidRPr="009D407D">
        <w:rPr>
          <w:rFonts w:ascii="Times New Roman" w:hAnsi="Times New Roman"/>
          <w:spacing w:val="-2"/>
          <w:sz w:val="24"/>
          <w:szCs w:val="24"/>
        </w:rPr>
        <w:t xml:space="preserve"> </w:t>
      </w:r>
      <w:r w:rsidRPr="009D407D">
        <w:rPr>
          <w:rFonts w:ascii="Times New Roman" w:hAnsi="Times New Roman"/>
          <w:sz w:val="24"/>
          <w:szCs w:val="24"/>
        </w:rPr>
        <w:t>статутарних</w:t>
      </w:r>
      <w:r w:rsidRPr="009D407D">
        <w:rPr>
          <w:rFonts w:ascii="Times New Roman" w:hAnsi="Times New Roman"/>
          <w:spacing w:val="-2"/>
          <w:sz w:val="24"/>
          <w:szCs w:val="24"/>
        </w:rPr>
        <w:t xml:space="preserve"> </w:t>
      </w:r>
      <w:r w:rsidRPr="009D407D">
        <w:rPr>
          <w:rFonts w:ascii="Times New Roman" w:hAnsi="Times New Roman"/>
          <w:sz w:val="24"/>
          <w:szCs w:val="24"/>
        </w:rPr>
        <w:t>докумената,</w:t>
      </w:r>
      <w:r w:rsidRPr="009D407D">
        <w:rPr>
          <w:rFonts w:ascii="Times New Roman" w:hAnsi="Times New Roman"/>
          <w:spacing w:val="-2"/>
          <w:sz w:val="24"/>
          <w:szCs w:val="24"/>
        </w:rPr>
        <w:t xml:space="preserve"> </w:t>
      </w:r>
      <w:r w:rsidRPr="009D407D">
        <w:rPr>
          <w:rFonts w:ascii="Times New Roman" w:hAnsi="Times New Roman"/>
          <w:sz w:val="24"/>
          <w:szCs w:val="24"/>
        </w:rPr>
        <w:t>правилника</w:t>
      </w:r>
      <w:r w:rsidRPr="009D407D">
        <w:rPr>
          <w:rFonts w:ascii="Times New Roman" w:hAnsi="Times New Roman"/>
          <w:spacing w:val="-3"/>
          <w:sz w:val="24"/>
          <w:szCs w:val="24"/>
        </w:rPr>
        <w:t xml:space="preserve"> </w:t>
      </w:r>
      <w:r w:rsidRPr="009D407D">
        <w:rPr>
          <w:rFonts w:ascii="Times New Roman" w:hAnsi="Times New Roman"/>
          <w:sz w:val="24"/>
          <w:szCs w:val="24"/>
        </w:rPr>
        <w:t>и</w:t>
      </w:r>
      <w:r w:rsidRPr="009D407D">
        <w:rPr>
          <w:rFonts w:ascii="Times New Roman" w:hAnsi="Times New Roman"/>
          <w:spacing w:val="-2"/>
          <w:sz w:val="24"/>
          <w:szCs w:val="24"/>
        </w:rPr>
        <w:t xml:space="preserve"> </w:t>
      </w:r>
      <w:r w:rsidRPr="009D407D">
        <w:rPr>
          <w:rFonts w:ascii="Times New Roman" w:hAnsi="Times New Roman"/>
          <w:sz w:val="24"/>
          <w:szCs w:val="24"/>
        </w:rPr>
        <w:t>других</w:t>
      </w:r>
      <w:r w:rsidRPr="009D407D">
        <w:rPr>
          <w:rFonts w:ascii="Times New Roman" w:hAnsi="Times New Roman"/>
          <w:spacing w:val="-2"/>
          <w:sz w:val="24"/>
          <w:szCs w:val="24"/>
        </w:rPr>
        <w:t xml:space="preserve"> аката.</w:t>
      </w:r>
    </w:p>
    <w:p w:rsidR="0082789A" w:rsidRPr="009D407D" w:rsidRDefault="0082789A" w:rsidP="0082789A">
      <w:pPr>
        <w:rPr>
          <w:rFonts w:ascii="Times New Roman" w:hAnsi="Times New Roman"/>
          <w:b/>
          <w:spacing w:val="-4"/>
          <w:sz w:val="24"/>
          <w:szCs w:val="24"/>
        </w:rPr>
      </w:pPr>
      <w:r w:rsidRPr="009D407D">
        <w:rPr>
          <w:rFonts w:ascii="Times New Roman" w:hAnsi="Times New Roman"/>
          <w:b/>
          <w:sz w:val="24"/>
          <w:szCs w:val="24"/>
        </w:rPr>
        <w:t>Престанак</w:t>
      </w:r>
      <w:r w:rsidRPr="009D407D">
        <w:rPr>
          <w:rFonts w:ascii="Times New Roman" w:hAnsi="Times New Roman"/>
          <w:b/>
          <w:spacing w:val="-4"/>
          <w:sz w:val="24"/>
          <w:szCs w:val="24"/>
        </w:rPr>
        <w:t xml:space="preserve"> </w:t>
      </w:r>
      <w:r w:rsidRPr="009D407D">
        <w:rPr>
          <w:rFonts w:ascii="Times New Roman" w:hAnsi="Times New Roman"/>
          <w:b/>
          <w:sz w:val="24"/>
          <w:szCs w:val="24"/>
        </w:rPr>
        <w:t>спровођења</w:t>
      </w:r>
      <w:r w:rsidRPr="009D407D">
        <w:rPr>
          <w:rFonts w:ascii="Times New Roman" w:hAnsi="Times New Roman"/>
          <w:b/>
          <w:spacing w:val="-3"/>
          <w:sz w:val="24"/>
          <w:szCs w:val="24"/>
        </w:rPr>
        <w:t xml:space="preserve"> </w:t>
      </w:r>
      <w:r w:rsidRPr="009D407D">
        <w:rPr>
          <w:rFonts w:ascii="Times New Roman" w:hAnsi="Times New Roman"/>
          <w:b/>
          <w:spacing w:val="-4"/>
          <w:sz w:val="24"/>
          <w:szCs w:val="24"/>
        </w:rPr>
        <w:t>мере:</w:t>
      </w:r>
    </w:p>
    <w:p w:rsidR="0082789A" w:rsidRPr="009D407D" w:rsidRDefault="0082789A" w:rsidP="00C23F2E">
      <w:pPr>
        <w:jc w:val="both"/>
        <w:rPr>
          <w:rFonts w:ascii="Times New Roman" w:hAnsi="Times New Roman"/>
          <w:sz w:val="24"/>
          <w:szCs w:val="24"/>
          <w:lang w:val="sr-Cyrl-RS"/>
        </w:rPr>
      </w:pPr>
      <w:r w:rsidRPr="009D407D">
        <w:rPr>
          <w:rFonts w:ascii="Times New Roman" w:hAnsi="Times New Roman"/>
          <w:sz w:val="24"/>
          <w:szCs w:val="24"/>
        </w:rPr>
        <w:t xml:space="preserve">Мера похађања обука, семинара и конференција за лица која се налазе у органима управљања </w:t>
      </w:r>
      <w:r w:rsidRPr="009D407D">
        <w:rPr>
          <w:rFonts w:ascii="Times New Roman" w:hAnsi="Times New Roman"/>
          <w:sz w:val="24"/>
          <w:szCs w:val="24"/>
          <w:lang w:val="sr-Cyrl-RS"/>
        </w:rPr>
        <w:t xml:space="preserve">и лица одређена за родну равноправност код послодавца </w:t>
      </w:r>
      <w:r w:rsidRPr="009D407D">
        <w:rPr>
          <w:rFonts w:ascii="Times New Roman" w:hAnsi="Times New Roman"/>
          <w:sz w:val="24"/>
          <w:szCs w:val="24"/>
        </w:rPr>
        <w:t>је</w:t>
      </w:r>
      <w:r w:rsidRPr="009D407D">
        <w:rPr>
          <w:rFonts w:ascii="Times New Roman" w:hAnsi="Times New Roman"/>
          <w:spacing w:val="-2"/>
          <w:sz w:val="24"/>
          <w:szCs w:val="24"/>
        </w:rPr>
        <w:t xml:space="preserve"> </w:t>
      </w:r>
      <w:r w:rsidRPr="009D407D">
        <w:rPr>
          <w:rFonts w:ascii="Times New Roman" w:hAnsi="Times New Roman"/>
          <w:sz w:val="24"/>
          <w:szCs w:val="24"/>
        </w:rPr>
        <w:t>трајна</w:t>
      </w:r>
      <w:r w:rsidRPr="009D407D">
        <w:rPr>
          <w:rFonts w:ascii="Times New Roman" w:hAnsi="Times New Roman"/>
          <w:spacing w:val="-2"/>
          <w:sz w:val="24"/>
          <w:szCs w:val="24"/>
        </w:rPr>
        <w:t xml:space="preserve"> </w:t>
      </w:r>
      <w:r w:rsidRPr="009D407D">
        <w:rPr>
          <w:rFonts w:ascii="Times New Roman" w:hAnsi="Times New Roman"/>
          <w:sz w:val="24"/>
          <w:szCs w:val="24"/>
        </w:rPr>
        <w:t>тј.</w:t>
      </w:r>
      <w:r w:rsidRPr="009D407D">
        <w:rPr>
          <w:rFonts w:ascii="Times New Roman" w:hAnsi="Times New Roman"/>
          <w:spacing w:val="-1"/>
          <w:sz w:val="24"/>
          <w:szCs w:val="24"/>
        </w:rPr>
        <w:t xml:space="preserve"> </w:t>
      </w:r>
      <w:r w:rsidRPr="009D407D">
        <w:rPr>
          <w:rFonts w:ascii="Times New Roman" w:hAnsi="Times New Roman"/>
          <w:sz w:val="24"/>
          <w:szCs w:val="24"/>
        </w:rPr>
        <w:t>нема</w:t>
      </w:r>
      <w:r w:rsidRPr="009D407D">
        <w:rPr>
          <w:rFonts w:ascii="Times New Roman" w:hAnsi="Times New Roman"/>
          <w:spacing w:val="-2"/>
          <w:sz w:val="24"/>
          <w:szCs w:val="24"/>
        </w:rPr>
        <w:t xml:space="preserve"> </w:t>
      </w:r>
      <w:r w:rsidRPr="009D407D">
        <w:rPr>
          <w:rFonts w:ascii="Times New Roman" w:hAnsi="Times New Roman"/>
          <w:sz w:val="24"/>
          <w:szCs w:val="24"/>
        </w:rPr>
        <w:t>временско ограничење и спроводиће се од дана усвајања Плана управљања ризицима</w:t>
      </w:r>
      <w:r w:rsidRPr="009D407D">
        <w:rPr>
          <w:rFonts w:ascii="Times New Roman" w:hAnsi="Times New Roman"/>
          <w:sz w:val="24"/>
          <w:szCs w:val="24"/>
          <w:lang w:val="sr-Cyrl-RS"/>
        </w:rPr>
        <w:t>.</w:t>
      </w:r>
    </w:p>
    <w:p w:rsidR="0082789A" w:rsidRPr="009D407D" w:rsidRDefault="009D407D" w:rsidP="00DA03B0">
      <w:pPr>
        <w:pStyle w:val="BodyText"/>
        <w:tabs>
          <w:tab w:val="left" w:pos="284"/>
        </w:tabs>
        <w:ind w:right="254"/>
        <w:jc w:val="both"/>
        <w:rPr>
          <w:lang w:val="sr-Cyrl-RS"/>
        </w:rPr>
      </w:pPr>
      <w:r w:rsidRPr="009D407D">
        <w:rPr>
          <w:lang w:val="sr-Cyrl-RS"/>
        </w:rPr>
        <w:t>У складу са чланом 37. Закона о родној равнопрсвности Агенција уводи следећу меру:</w:t>
      </w:r>
    </w:p>
    <w:p w:rsidR="0082789A" w:rsidRPr="00605ED5" w:rsidRDefault="0082789A" w:rsidP="00605ED5">
      <w:pPr>
        <w:pStyle w:val="ListParagraph"/>
        <w:numPr>
          <w:ilvl w:val="0"/>
          <w:numId w:val="17"/>
        </w:numPr>
        <w:rPr>
          <w:rFonts w:ascii="Times New Roman" w:hAnsi="Times New Roman"/>
          <w:color w:val="2F5496" w:themeColor="accent5" w:themeShade="BF"/>
          <w:sz w:val="24"/>
        </w:rPr>
      </w:pPr>
      <w:r w:rsidRPr="00605ED5">
        <w:rPr>
          <w:rFonts w:ascii="Times New Roman" w:hAnsi="Times New Roman"/>
          <w:b/>
          <w:color w:val="2F5496" w:themeColor="accent5" w:themeShade="BF"/>
          <w:sz w:val="24"/>
        </w:rPr>
        <w:t>М</w:t>
      </w:r>
      <w:r w:rsidR="00C23F2E" w:rsidRPr="00605ED5">
        <w:rPr>
          <w:rFonts w:ascii="Times New Roman" w:hAnsi="Times New Roman"/>
          <w:b/>
          <w:color w:val="2F5496" w:themeColor="accent5" w:themeShade="BF"/>
          <w:sz w:val="24"/>
        </w:rPr>
        <w:t>ЕРА</w:t>
      </w:r>
      <w:r w:rsidRPr="00605ED5">
        <w:rPr>
          <w:rFonts w:ascii="Times New Roman" w:hAnsi="Times New Roman"/>
          <w:b/>
          <w:color w:val="2F5496" w:themeColor="accent5" w:themeShade="BF"/>
          <w:sz w:val="24"/>
        </w:rPr>
        <w:t xml:space="preserve"> 4:</w:t>
      </w:r>
      <w:r w:rsidRPr="00605ED5">
        <w:rPr>
          <w:rFonts w:ascii="Times New Roman" w:hAnsi="Times New Roman"/>
          <w:color w:val="2F5496" w:themeColor="accent5" w:themeShade="BF"/>
          <w:sz w:val="24"/>
        </w:rPr>
        <w:t xml:space="preserve"> </w:t>
      </w:r>
      <w:r w:rsidRPr="00605ED5">
        <w:rPr>
          <w:rFonts w:ascii="Times New Roman" w:hAnsi="Times New Roman"/>
          <w:color w:val="2F5496" w:themeColor="accent5" w:themeShade="BF"/>
          <w:sz w:val="24"/>
          <w:lang w:val="sr-Cyrl-RS"/>
        </w:rPr>
        <w:t>и</w:t>
      </w:r>
      <w:r w:rsidRPr="00605ED5">
        <w:rPr>
          <w:rFonts w:ascii="Times New Roman" w:hAnsi="Times New Roman"/>
          <w:color w:val="2F5496" w:themeColor="accent5" w:themeShade="BF"/>
          <w:sz w:val="24"/>
        </w:rPr>
        <w:t>мплементација родно осетљивог језика у интерним документима</w:t>
      </w:r>
      <w:r w:rsidR="00605ED5">
        <w:rPr>
          <w:rFonts w:ascii="Times New Roman" w:hAnsi="Times New Roman"/>
          <w:color w:val="2F5496" w:themeColor="accent5" w:themeShade="BF"/>
          <w:sz w:val="24"/>
          <w:lang w:val="sr-Cyrl-RS"/>
        </w:rPr>
        <w:t>.</w:t>
      </w:r>
    </w:p>
    <w:p w:rsidR="0082789A" w:rsidRPr="009D407D" w:rsidRDefault="0082789A" w:rsidP="0082789A">
      <w:pPr>
        <w:jc w:val="both"/>
        <w:rPr>
          <w:rFonts w:ascii="Times New Roman" w:hAnsi="Times New Roman"/>
          <w:sz w:val="24"/>
          <w:szCs w:val="24"/>
        </w:rPr>
      </w:pPr>
      <w:r w:rsidRPr="009D407D">
        <w:rPr>
          <w:rFonts w:ascii="Times New Roman" w:hAnsi="Times New Roman"/>
          <w:sz w:val="24"/>
          <w:szCs w:val="24"/>
        </w:rPr>
        <w:t>Недоследна употреба женског рода када означавамо жене које обављају одређена занимања или јавне функције није питање граматичке правилности, јер је</w:t>
      </w:r>
      <w:r w:rsidRPr="009D407D">
        <w:rPr>
          <w:rFonts w:ascii="Times New Roman" w:hAnsi="Times New Roman"/>
          <w:spacing w:val="40"/>
          <w:sz w:val="24"/>
          <w:szCs w:val="24"/>
        </w:rPr>
        <w:t xml:space="preserve"> </w:t>
      </w:r>
      <w:r w:rsidRPr="009D407D">
        <w:rPr>
          <w:rFonts w:ascii="Times New Roman" w:hAnsi="Times New Roman"/>
          <w:sz w:val="24"/>
          <w:szCs w:val="24"/>
        </w:rPr>
        <w:t>употреба женског рода граматички не само исправна већ и неопходна. Стога је доследна</w:t>
      </w:r>
      <w:r w:rsidRPr="009D407D">
        <w:rPr>
          <w:rFonts w:ascii="Times New Roman" w:hAnsi="Times New Roman"/>
          <w:spacing w:val="40"/>
          <w:sz w:val="24"/>
          <w:szCs w:val="24"/>
        </w:rPr>
        <w:t xml:space="preserve"> </w:t>
      </w:r>
      <w:r w:rsidRPr="009D407D">
        <w:rPr>
          <w:rFonts w:ascii="Times New Roman" w:hAnsi="Times New Roman"/>
          <w:sz w:val="24"/>
          <w:szCs w:val="24"/>
        </w:rPr>
        <w:t>употреба језика равноправности питање свести о важности друштвене једнакости мушкараца и жена.</w:t>
      </w:r>
    </w:p>
    <w:p w:rsidR="0082789A" w:rsidRPr="009D407D" w:rsidRDefault="0082789A" w:rsidP="0082789A">
      <w:pPr>
        <w:jc w:val="both"/>
        <w:rPr>
          <w:rFonts w:ascii="Times New Roman" w:hAnsi="Times New Roman"/>
          <w:b/>
          <w:sz w:val="24"/>
          <w:szCs w:val="24"/>
        </w:rPr>
      </w:pPr>
      <w:r w:rsidRPr="009D407D">
        <w:rPr>
          <w:rFonts w:ascii="Times New Roman" w:hAnsi="Times New Roman"/>
          <w:b/>
          <w:sz w:val="24"/>
          <w:szCs w:val="24"/>
        </w:rPr>
        <w:t>Разлог</w:t>
      </w:r>
      <w:r w:rsidRPr="009D407D">
        <w:rPr>
          <w:rFonts w:ascii="Times New Roman" w:hAnsi="Times New Roman"/>
          <w:b/>
          <w:spacing w:val="-5"/>
          <w:sz w:val="24"/>
          <w:szCs w:val="24"/>
        </w:rPr>
        <w:t xml:space="preserve"> </w:t>
      </w:r>
      <w:r w:rsidRPr="009D407D">
        <w:rPr>
          <w:rFonts w:ascii="Times New Roman" w:hAnsi="Times New Roman"/>
          <w:b/>
          <w:sz w:val="24"/>
          <w:szCs w:val="24"/>
        </w:rPr>
        <w:t>за увођење</w:t>
      </w:r>
      <w:r w:rsidRPr="009D407D">
        <w:rPr>
          <w:rFonts w:ascii="Times New Roman" w:hAnsi="Times New Roman"/>
          <w:b/>
          <w:spacing w:val="-1"/>
          <w:sz w:val="24"/>
          <w:szCs w:val="24"/>
        </w:rPr>
        <w:t xml:space="preserve"> </w:t>
      </w:r>
      <w:r w:rsidRPr="009D407D">
        <w:rPr>
          <w:rFonts w:ascii="Times New Roman" w:hAnsi="Times New Roman"/>
          <w:b/>
          <w:spacing w:val="-4"/>
          <w:sz w:val="24"/>
          <w:szCs w:val="24"/>
        </w:rPr>
        <w:t>мере:</w:t>
      </w:r>
    </w:p>
    <w:p w:rsidR="0082789A" w:rsidRPr="009D407D" w:rsidRDefault="0082789A" w:rsidP="0082789A">
      <w:pPr>
        <w:jc w:val="both"/>
        <w:rPr>
          <w:rFonts w:ascii="Times New Roman" w:hAnsi="Times New Roman"/>
          <w:sz w:val="24"/>
          <w:szCs w:val="24"/>
        </w:rPr>
      </w:pPr>
      <w:r w:rsidRPr="009D407D">
        <w:rPr>
          <w:rFonts w:ascii="Times New Roman" w:hAnsi="Times New Roman"/>
          <w:sz w:val="24"/>
          <w:szCs w:val="24"/>
        </w:rPr>
        <w:t xml:space="preserve">У интерним документима </w:t>
      </w:r>
      <w:r w:rsidRPr="009D407D">
        <w:rPr>
          <w:rFonts w:ascii="Times New Roman" w:hAnsi="Times New Roman"/>
          <w:b/>
          <w:sz w:val="24"/>
          <w:szCs w:val="24"/>
          <w:lang w:val="sr-Cyrl-RS"/>
        </w:rPr>
        <w:t xml:space="preserve">у Агенцији за лекове и медицинска средства Србије </w:t>
      </w:r>
      <w:r w:rsidRPr="009D407D">
        <w:rPr>
          <w:rFonts w:ascii="Times New Roman" w:hAnsi="Times New Roman"/>
          <w:sz w:val="24"/>
          <w:szCs w:val="24"/>
        </w:rPr>
        <w:t>није присутан родно сензитиван језик. Сва документација се води у граматички мушком роду и подразумева природно мушки и женски род лица на који се односе.</w:t>
      </w:r>
    </w:p>
    <w:p w:rsidR="0082789A" w:rsidRPr="009D407D" w:rsidRDefault="0082789A" w:rsidP="0082789A">
      <w:pPr>
        <w:jc w:val="both"/>
        <w:rPr>
          <w:rFonts w:ascii="Times New Roman" w:hAnsi="Times New Roman"/>
          <w:b/>
          <w:sz w:val="24"/>
          <w:szCs w:val="24"/>
        </w:rPr>
      </w:pPr>
      <w:r w:rsidRPr="009D407D">
        <w:rPr>
          <w:rFonts w:ascii="Times New Roman" w:hAnsi="Times New Roman"/>
          <w:b/>
          <w:sz w:val="24"/>
          <w:szCs w:val="24"/>
        </w:rPr>
        <w:t>Време</w:t>
      </w:r>
      <w:r w:rsidRPr="009D407D">
        <w:rPr>
          <w:rFonts w:ascii="Times New Roman" w:hAnsi="Times New Roman"/>
          <w:b/>
          <w:spacing w:val="-5"/>
          <w:sz w:val="24"/>
          <w:szCs w:val="24"/>
        </w:rPr>
        <w:t xml:space="preserve"> </w:t>
      </w:r>
      <w:r w:rsidRPr="009D407D">
        <w:rPr>
          <w:rFonts w:ascii="Times New Roman" w:hAnsi="Times New Roman"/>
          <w:b/>
          <w:sz w:val="24"/>
          <w:szCs w:val="24"/>
        </w:rPr>
        <w:t>за</w:t>
      </w:r>
      <w:r w:rsidRPr="009D407D">
        <w:rPr>
          <w:rFonts w:ascii="Times New Roman" w:hAnsi="Times New Roman"/>
          <w:b/>
          <w:spacing w:val="-1"/>
          <w:sz w:val="24"/>
          <w:szCs w:val="24"/>
        </w:rPr>
        <w:t xml:space="preserve"> </w:t>
      </w:r>
      <w:r w:rsidRPr="009D407D">
        <w:rPr>
          <w:rFonts w:ascii="Times New Roman" w:hAnsi="Times New Roman"/>
          <w:b/>
          <w:sz w:val="24"/>
          <w:szCs w:val="24"/>
        </w:rPr>
        <w:t>увођење</w:t>
      </w:r>
      <w:r w:rsidRPr="009D407D">
        <w:rPr>
          <w:rFonts w:ascii="Times New Roman" w:hAnsi="Times New Roman"/>
          <w:b/>
          <w:spacing w:val="-1"/>
          <w:sz w:val="24"/>
          <w:szCs w:val="24"/>
        </w:rPr>
        <w:t xml:space="preserve"> </w:t>
      </w:r>
      <w:r w:rsidRPr="009D407D">
        <w:rPr>
          <w:rFonts w:ascii="Times New Roman" w:hAnsi="Times New Roman"/>
          <w:b/>
          <w:spacing w:val="-4"/>
          <w:sz w:val="24"/>
          <w:szCs w:val="24"/>
        </w:rPr>
        <w:t>мере:</w:t>
      </w:r>
    </w:p>
    <w:p w:rsidR="0082789A" w:rsidRPr="009D407D" w:rsidRDefault="009D407D" w:rsidP="0082789A">
      <w:pPr>
        <w:jc w:val="both"/>
        <w:rPr>
          <w:rFonts w:ascii="Times New Roman" w:hAnsi="Times New Roman"/>
          <w:sz w:val="24"/>
          <w:szCs w:val="24"/>
          <w:lang w:val="sr-Cyrl-RS"/>
        </w:rPr>
      </w:pPr>
      <w:r w:rsidRPr="009D407D">
        <w:rPr>
          <w:rFonts w:ascii="Times New Roman" w:hAnsi="Times New Roman"/>
          <w:sz w:val="24"/>
          <w:szCs w:val="24"/>
          <w:lang w:val="sr-Cyrl-RS"/>
        </w:rPr>
        <w:t>До краја 2024. године</w:t>
      </w:r>
    </w:p>
    <w:p w:rsidR="0082789A" w:rsidRPr="009D407D" w:rsidRDefault="0082789A" w:rsidP="0082789A">
      <w:pPr>
        <w:jc w:val="both"/>
        <w:rPr>
          <w:rFonts w:ascii="Times New Roman" w:hAnsi="Times New Roman"/>
          <w:b/>
          <w:sz w:val="24"/>
          <w:szCs w:val="24"/>
        </w:rPr>
      </w:pPr>
      <w:r w:rsidRPr="009D407D">
        <w:rPr>
          <w:rFonts w:ascii="Times New Roman" w:hAnsi="Times New Roman"/>
          <w:b/>
          <w:sz w:val="24"/>
          <w:szCs w:val="24"/>
        </w:rPr>
        <w:t>Начин</w:t>
      </w:r>
      <w:r w:rsidRPr="009D407D">
        <w:rPr>
          <w:rFonts w:ascii="Times New Roman" w:hAnsi="Times New Roman"/>
          <w:b/>
          <w:spacing w:val="-1"/>
          <w:sz w:val="24"/>
          <w:szCs w:val="24"/>
        </w:rPr>
        <w:t xml:space="preserve"> </w:t>
      </w:r>
      <w:r w:rsidRPr="009D407D">
        <w:rPr>
          <w:rFonts w:ascii="Times New Roman" w:hAnsi="Times New Roman"/>
          <w:b/>
          <w:sz w:val="24"/>
          <w:szCs w:val="24"/>
        </w:rPr>
        <w:t>спровођења</w:t>
      </w:r>
      <w:r w:rsidRPr="009D407D">
        <w:rPr>
          <w:rFonts w:ascii="Times New Roman" w:hAnsi="Times New Roman"/>
          <w:b/>
          <w:spacing w:val="-1"/>
          <w:sz w:val="24"/>
          <w:szCs w:val="24"/>
        </w:rPr>
        <w:t xml:space="preserve"> </w:t>
      </w:r>
      <w:r w:rsidRPr="009D407D">
        <w:rPr>
          <w:rFonts w:ascii="Times New Roman" w:hAnsi="Times New Roman"/>
          <w:b/>
          <w:sz w:val="24"/>
          <w:szCs w:val="24"/>
        </w:rPr>
        <w:t>и</w:t>
      </w:r>
      <w:r w:rsidRPr="009D407D">
        <w:rPr>
          <w:rFonts w:ascii="Times New Roman" w:hAnsi="Times New Roman"/>
          <w:b/>
          <w:spacing w:val="-3"/>
          <w:sz w:val="24"/>
          <w:szCs w:val="24"/>
        </w:rPr>
        <w:t xml:space="preserve"> </w:t>
      </w:r>
      <w:r w:rsidRPr="009D407D">
        <w:rPr>
          <w:rFonts w:ascii="Times New Roman" w:hAnsi="Times New Roman"/>
          <w:b/>
          <w:sz w:val="24"/>
          <w:szCs w:val="24"/>
        </w:rPr>
        <w:t>контроле</w:t>
      </w:r>
      <w:r w:rsidRPr="009D407D">
        <w:rPr>
          <w:rFonts w:ascii="Times New Roman" w:hAnsi="Times New Roman"/>
          <w:b/>
          <w:spacing w:val="-3"/>
          <w:sz w:val="24"/>
          <w:szCs w:val="24"/>
        </w:rPr>
        <w:t xml:space="preserve"> </w:t>
      </w:r>
      <w:r w:rsidRPr="009D407D">
        <w:rPr>
          <w:rFonts w:ascii="Times New Roman" w:hAnsi="Times New Roman"/>
          <w:b/>
          <w:sz w:val="24"/>
          <w:szCs w:val="24"/>
        </w:rPr>
        <w:t>спровођења</w:t>
      </w:r>
      <w:r w:rsidRPr="009D407D">
        <w:rPr>
          <w:rFonts w:ascii="Times New Roman" w:hAnsi="Times New Roman"/>
          <w:b/>
          <w:spacing w:val="-3"/>
          <w:sz w:val="24"/>
          <w:szCs w:val="24"/>
        </w:rPr>
        <w:t xml:space="preserve"> </w:t>
      </w:r>
      <w:r w:rsidRPr="009D407D">
        <w:rPr>
          <w:rFonts w:ascii="Times New Roman" w:hAnsi="Times New Roman"/>
          <w:b/>
          <w:spacing w:val="-2"/>
          <w:sz w:val="24"/>
          <w:szCs w:val="24"/>
        </w:rPr>
        <w:t>мере:</w:t>
      </w:r>
    </w:p>
    <w:p w:rsidR="009D407D" w:rsidRPr="009D407D" w:rsidRDefault="0082789A" w:rsidP="0082789A">
      <w:pPr>
        <w:jc w:val="both"/>
        <w:rPr>
          <w:rFonts w:ascii="Times New Roman" w:hAnsi="Times New Roman"/>
          <w:b/>
          <w:sz w:val="24"/>
          <w:szCs w:val="24"/>
        </w:rPr>
      </w:pPr>
      <w:r w:rsidRPr="009D407D">
        <w:rPr>
          <w:rFonts w:ascii="Times New Roman" w:hAnsi="Times New Roman"/>
          <w:sz w:val="24"/>
          <w:szCs w:val="24"/>
        </w:rPr>
        <w:t>Лица задужен</w:t>
      </w:r>
      <w:r w:rsidRPr="009D407D">
        <w:rPr>
          <w:rFonts w:ascii="Times New Roman" w:hAnsi="Times New Roman"/>
          <w:sz w:val="24"/>
          <w:szCs w:val="24"/>
          <w:lang w:val="sr-Cyrl-RS"/>
        </w:rPr>
        <w:t>а</w:t>
      </w:r>
      <w:r w:rsidRPr="009D407D">
        <w:rPr>
          <w:rFonts w:ascii="Times New Roman" w:hAnsi="Times New Roman"/>
          <w:sz w:val="24"/>
          <w:szCs w:val="24"/>
        </w:rPr>
        <w:t xml:space="preserve"> за спровођење мера из родне равноправности ће вршити контролу свих интерних докумената у складу са Приручником за употребу родно осетљивог језика који је објављен на интернет страни Координационог тела за родну равнопраност Владе Републике Србије. </w:t>
      </w:r>
    </w:p>
    <w:p w:rsidR="0082789A" w:rsidRPr="009D407D" w:rsidRDefault="0082789A" w:rsidP="0082789A">
      <w:pPr>
        <w:jc w:val="both"/>
        <w:rPr>
          <w:rFonts w:ascii="Times New Roman" w:hAnsi="Times New Roman"/>
          <w:b/>
          <w:sz w:val="24"/>
          <w:szCs w:val="24"/>
        </w:rPr>
      </w:pPr>
      <w:r w:rsidRPr="009D407D">
        <w:rPr>
          <w:rFonts w:ascii="Times New Roman" w:hAnsi="Times New Roman"/>
          <w:b/>
          <w:sz w:val="24"/>
          <w:szCs w:val="24"/>
        </w:rPr>
        <w:t>Престанак</w:t>
      </w:r>
      <w:r w:rsidRPr="009D407D">
        <w:rPr>
          <w:rFonts w:ascii="Times New Roman" w:hAnsi="Times New Roman"/>
          <w:b/>
          <w:spacing w:val="-4"/>
          <w:sz w:val="24"/>
          <w:szCs w:val="24"/>
        </w:rPr>
        <w:t xml:space="preserve"> </w:t>
      </w:r>
      <w:r w:rsidRPr="009D407D">
        <w:rPr>
          <w:rFonts w:ascii="Times New Roman" w:hAnsi="Times New Roman"/>
          <w:b/>
          <w:sz w:val="24"/>
          <w:szCs w:val="24"/>
        </w:rPr>
        <w:t>спровођења</w:t>
      </w:r>
      <w:r w:rsidRPr="009D407D">
        <w:rPr>
          <w:rFonts w:ascii="Times New Roman" w:hAnsi="Times New Roman"/>
          <w:b/>
          <w:spacing w:val="-3"/>
          <w:sz w:val="24"/>
          <w:szCs w:val="24"/>
        </w:rPr>
        <w:t xml:space="preserve"> </w:t>
      </w:r>
      <w:r w:rsidRPr="009D407D">
        <w:rPr>
          <w:rFonts w:ascii="Times New Roman" w:hAnsi="Times New Roman"/>
          <w:b/>
          <w:spacing w:val="-4"/>
          <w:sz w:val="24"/>
          <w:szCs w:val="24"/>
        </w:rPr>
        <w:t>мере:</w:t>
      </w:r>
    </w:p>
    <w:p w:rsidR="008B7B9A" w:rsidRDefault="0082789A" w:rsidP="009D407D">
      <w:pPr>
        <w:tabs>
          <w:tab w:val="left" w:pos="284"/>
        </w:tabs>
        <w:ind w:right="253"/>
        <w:jc w:val="both"/>
        <w:rPr>
          <w:rFonts w:ascii="Times New Roman" w:hAnsi="Times New Roman"/>
          <w:sz w:val="24"/>
          <w:szCs w:val="24"/>
        </w:rPr>
      </w:pPr>
      <w:r w:rsidRPr="009D407D">
        <w:rPr>
          <w:rFonts w:ascii="Times New Roman" w:hAnsi="Times New Roman"/>
          <w:sz w:val="24"/>
          <w:szCs w:val="24"/>
        </w:rPr>
        <w:t>Мера имплементације родно осетљивог језика је трајна тј. нема временско ограничење</w:t>
      </w:r>
      <w:r w:rsidRPr="009D407D">
        <w:rPr>
          <w:rFonts w:ascii="Times New Roman" w:hAnsi="Times New Roman"/>
          <w:spacing w:val="40"/>
          <w:sz w:val="24"/>
          <w:szCs w:val="24"/>
        </w:rPr>
        <w:t xml:space="preserve"> </w:t>
      </w:r>
      <w:r w:rsidRPr="009D407D">
        <w:rPr>
          <w:rFonts w:ascii="Times New Roman" w:hAnsi="Times New Roman"/>
          <w:sz w:val="24"/>
          <w:szCs w:val="24"/>
        </w:rPr>
        <w:t>и спроводиће се од дана усвајања Плана управљања ризицима</w:t>
      </w:r>
      <w:r w:rsidRPr="009D407D">
        <w:rPr>
          <w:rFonts w:ascii="Times New Roman" w:hAnsi="Times New Roman"/>
          <w:sz w:val="24"/>
          <w:szCs w:val="24"/>
          <w:lang w:val="sr-Cyrl-RS"/>
        </w:rPr>
        <w:t>.</w:t>
      </w:r>
      <w:r w:rsidRPr="009D407D">
        <w:rPr>
          <w:rFonts w:ascii="Times New Roman" w:hAnsi="Times New Roman"/>
          <w:sz w:val="24"/>
          <w:szCs w:val="24"/>
        </w:rPr>
        <w:t xml:space="preserve"> </w:t>
      </w:r>
    </w:p>
    <w:p w:rsidR="009D407D" w:rsidRDefault="009D407D" w:rsidP="009D407D">
      <w:pPr>
        <w:tabs>
          <w:tab w:val="left" w:pos="284"/>
        </w:tabs>
        <w:ind w:right="253"/>
        <w:jc w:val="both"/>
        <w:rPr>
          <w:rFonts w:ascii="Times New Roman" w:hAnsi="Times New Roman"/>
          <w:sz w:val="24"/>
          <w:szCs w:val="24"/>
        </w:rPr>
      </w:pPr>
    </w:p>
    <w:p w:rsidR="008B7B9A" w:rsidRPr="009D407D" w:rsidRDefault="008B7B9A" w:rsidP="008B7B9A">
      <w:pPr>
        <w:pStyle w:val="ListParagraph"/>
        <w:tabs>
          <w:tab w:val="left" w:pos="284"/>
          <w:tab w:val="left" w:pos="540"/>
        </w:tabs>
        <w:spacing w:before="1"/>
        <w:ind w:left="0"/>
        <w:jc w:val="both"/>
        <w:rPr>
          <w:rFonts w:ascii="Times New Roman" w:hAnsi="Times New Roman"/>
          <w:b/>
          <w:sz w:val="24"/>
          <w:szCs w:val="24"/>
          <w:lang w:val="sr-Latn-RS"/>
        </w:rPr>
      </w:pPr>
      <w:r w:rsidRPr="009D407D">
        <w:rPr>
          <w:rFonts w:ascii="Times New Roman" w:hAnsi="Times New Roman"/>
          <w:b/>
          <w:spacing w:val="-2"/>
          <w:sz w:val="24"/>
          <w:szCs w:val="24"/>
          <w:lang w:val="sr-Cyrl-RS"/>
        </w:rPr>
        <w:lastRenderedPageBreak/>
        <w:t>Део из Програма рада Агенције за лекове и медицинска средства Србије за 2023. годину који се тиче родне равноправности:</w:t>
      </w:r>
    </w:p>
    <w:p w:rsidR="008B7B9A" w:rsidRPr="009D407D" w:rsidRDefault="008B7B9A" w:rsidP="008B7B9A">
      <w:pPr>
        <w:tabs>
          <w:tab w:val="left" w:pos="284"/>
        </w:tabs>
        <w:jc w:val="both"/>
        <w:rPr>
          <w:rFonts w:ascii="Times New Roman" w:hAnsi="Times New Roman"/>
          <w:sz w:val="24"/>
          <w:szCs w:val="24"/>
          <w:lang w:val="sr-Cyrl-RS"/>
        </w:rPr>
      </w:pPr>
      <w:r w:rsidRPr="009D407D">
        <w:rPr>
          <w:rFonts w:ascii="Times New Roman" w:hAnsi="Times New Roman"/>
          <w:sz w:val="24"/>
          <w:szCs w:val="24"/>
          <w:lang w:val="sr-Cyrl-RS"/>
        </w:rPr>
        <w:t xml:space="preserve">У 2023. години наставиће се активности везане за примену Закона о родној равноправности </w:t>
      </w:r>
      <w:r w:rsidRPr="009D407D">
        <w:rPr>
          <w:rFonts w:ascii="Times New Roman" w:hAnsi="Times New Roman"/>
          <w:color w:val="000000"/>
          <w:sz w:val="24"/>
          <w:szCs w:val="24"/>
          <w:lang w:val="sr-Cyrl-RS"/>
        </w:rPr>
        <w:t>(„Сл. гласник РС“, број 52/21)</w:t>
      </w:r>
      <w:r w:rsidRPr="009D407D">
        <w:rPr>
          <w:rFonts w:ascii="Times New Roman" w:hAnsi="Times New Roman"/>
          <w:sz w:val="24"/>
          <w:szCs w:val="24"/>
          <w:lang w:val="sr-Cyrl-RS"/>
        </w:rPr>
        <w:t xml:space="preserve"> које ће Агенција спровести. Агенција је именовала два лица задужена за родну равноправност и о томе обавестила надлежно министарство. Одељење за правне и опште послове врши анализу родне равноправности увидом у кадровски систем по унапред утврђеним параметрима. Израђен је извештај о плану управљања ризицима од повреде принципа родне равноправности праћењем статистике свих запослених и Агенцији и предложене су мере за спречавање и отклањање ризика. Евидентирани су подаци разврстани по полу и старосној доби. У Агенцији је запослено  знатно више особа женског него особа мушког пола.  Од укупно 227 запослених,  183 је особа женског и 4</w:t>
      </w:r>
      <w:r w:rsidRPr="009D407D">
        <w:rPr>
          <w:rFonts w:ascii="Times New Roman" w:hAnsi="Times New Roman"/>
          <w:sz w:val="24"/>
          <w:szCs w:val="24"/>
          <w:lang w:val="sr-Latn-RS"/>
        </w:rPr>
        <w:t>4</w:t>
      </w:r>
      <w:r w:rsidRPr="009D407D">
        <w:rPr>
          <w:rFonts w:ascii="Times New Roman" w:hAnsi="Times New Roman"/>
          <w:sz w:val="24"/>
          <w:szCs w:val="24"/>
          <w:lang w:val="sr-Cyrl-RS"/>
        </w:rPr>
        <w:t xml:space="preserve"> особа мушког пола (у оквиру овог броја, на одређено време је запослено 10 особа женског и 5 особа мушког пола).  </w:t>
      </w:r>
    </w:p>
    <w:p w:rsidR="008B7B9A" w:rsidRPr="009D407D" w:rsidRDefault="008B7B9A" w:rsidP="008B7B9A">
      <w:pPr>
        <w:tabs>
          <w:tab w:val="left" w:pos="284"/>
        </w:tabs>
        <w:jc w:val="both"/>
        <w:rPr>
          <w:rFonts w:ascii="Times New Roman" w:hAnsi="Times New Roman"/>
          <w:sz w:val="24"/>
          <w:szCs w:val="24"/>
          <w:lang w:val="sr-Cyrl-RS"/>
        </w:rPr>
      </w:pPr>
      <w:r w:rsidRPr="009D407D">
        <w:rPr>
          <w:rFonts w:ascii="Times New Roman" w:hAnsi="Times New Roman"/>
          <w:sz w:val="24"/>
          <w:szCs w:val="24"/>
          <w:lang w:val="sr-Cyrl-RS"/>
        </w:rPr>
        <w:t>Несразмера је проистекла из саме структуре запослених, имајући у виду да највећи број запослених ради у секторима и у лабораторијама у којима је према систематизацији радних места највећа потреба за дипломираним фармацеутима. Такође, треба напоменути да према званичним статистичким подацима Фармацеутски факултет студира и завршава процентуално много већи број жена. Такође несумњиво је утврђено да на истом положају жене и мушкарци имају идентичну плату и да није било повреда равноправности у том смислу. Увидом у архиву свих јавних конкурса за попуњавање радних места, који су спроведени у последње две године, несумњиво је утврђено да је поштован принцип родне равноправности.</w:t>
      </w:r>
    </w:p>
    <w:p w:rsidR="008B7B9A" w:rsidRPr="009D407D" w:rsidRDefault="008B7B9A" w:rsidP="008B7B9A">
      <w:pPr>
        <w:tabs>
          <w:tab w:val="left" w:pos="284"/>
        </w:tabs>
        <w:jc w:val="both"/>
        <w:rPr>
          <w:rFonts w:ascii="Times New Roman" w:hAnsi="Times New Roman"/>
          <w:color w:val="000000"/>
          <w:sz w:val="24"/>
          <w:szCs w:val="24"/>
          <w:lang w:val="sr-Cyrl-RS"/>
        </w:rPr>
      </w:pPr>
      <w:r w:rsidRPr="009D407D">
        <w:rPr>
          <w:rFonts w:ascii="Times New Roman" w:hAnsi="Times New Roman"/>
          <w:sz w:val="24"/>
          <w:szCs w:val="24"/>
          <w:lang w:val="sr-Cyrl-RS"/>
        </w:rPr>
        <w:t>Утврђено је да</w:t>
      </w:r>
      <w:r w:rsidRPr="009D407D">
        <w:rPr>
          <w:rFonts w:ascii="Times New Roman" w:hAnsi="Times New Roman"/>
          <w:color w:val="000000"/>
          <w:sz w:val="24"/>
          <w:szCs w:val="24"/>
          <w:lang w:val="sr-Cyrl-RS"/>
        </w:rPr>
        <w:t xml:space="preserve"> не постоје истоветна радна места, према општем акту послодавца, са различитом нето зарадом која се исплаћује запосленом за пуно радно време, према полној структури. Што се тиче укупног број руководећих радних места, у складу са општим актом послодавца, према полној структури запослених, жене су распоређене на 15, а мушкарци на 7 руководећих радних места.</w:t>
      </w:r>
    </w:p>
    <w:p w:rsidR="009D407D" w:rsidRDefault="008B7B9A" w:rsidP="008B7B9A">
      <w:pPr>
        <w:tabs>
          <w:tab w:val="left" w:pos="284"/>
        </w:tabs>
        <w:jc w:val="both"/>
        <w:rPr>
          <w:rFonts w:ascii="Times New Roman" w:hAnsi="Times New Roman"/>
          <w:sz w:val="24"/>
          <w:szCs w:val="24"/>
          <w:lang w:val="sr-Cyrl-RS"/>
        </w:rPr>
      </w:pPr>
      <w:r w:rsidRPr="009D407D">
        <w:rPr>
          <w:rFonts w:ascii="Times New Roman" w:hAnsi="Times New Roman"/>
          <w:sz w:val="24"/>
          <w:szCs w:val="24"/>
          <w:lang w:val="sr-Cyrl-RS"/>
        </w:rPr>
        <w:t>Предвиђено је да се организује семинар за руководиоце Агенције, наставак едукације запослених који се баве имплементацијом Закона у Агенцији, праћење пр</w:t>
      </w:r>
      <w:r w:rsidR="009D407D">
        <w:rPr>
          <w:rFonts w:ascii="Times New Roman" w:hAnsi="Times New Roman"/>
          <w:sz w:val="24"/>
          <w:szCs w:val="24"/>
          <w:lang w:val="sr-Cyrl-RS"/>
        </w:rPr>
        <w:t>описа.</w:t>
      </w:r>
    </w:p>
    <w:p w:rsidR="00D87756" w:rsidRDefault="00D87756" w:rsidP="008B7B9A">
      <w:pPr>
        <w:tabs>
          <w:tab w:val="left" w:pos="284"/>
        </w:tabs>
        <w:jc w:val="both"/>
        <w:rPr>
          <w:rFonts w:ascii="Times New Roman" w:hAnsi="Times New Roman"/>
          <w:sz w:val="24"/>
          <w:szCs w:val="24"/>
          <w:lang w:val="sr-Cyrl-RS"/>
        </w:rPr>
      </w:pPr>
    </w:p>
    <w:p w:rsidR="00D87756" w:rsidRDefault="00D87756" w:rsidP="008B7B9A">
      <w:pPr>
        <w:tabs>
          <w:tab w:val="left" w:pos="284"/>
        </w:tabs>
        <w:jc w:val="both"/>
        <w:rPr>
          <w:rFonts w:ascii="Times New Roman" w:hAnsi="Times New Roman"/>
          <w:sz w:val="24"/>
          <w:szCs w:val="24"/>
          <w:lang w:val="sr-Cyrl-RS"/>
        </w:rPr>
      </w:pPr>
    </w:p>
    <w:p w:rsidR="00D87756" w:rsidRDefault="00D87756" w:rsidP="008B7B9A">
      <w:pPr>
        <w:tabs>
          <w:tab w:val="left" w:pos="284"/>
        </w:tabs>
        <w:jc w:val="both"/>
        <w:rPr>
          <w:rFonts w:ascii="Times New Roman" w:hAnsi="Times New Roman"/>
          <w:sz w:val="24"/>
          <w:szCs w:val="24"/>
          <w:lang w:val="sr-Cyrl-RS"/>
        </w:rPr>
      </w:pPr>
    </w:p>
    <w:p w:rsidR="00D87756" w:rsidRDefault="00D87756" w:rsidP="008B7B9A">
      <w:pPr>
        <w:tabs>
          <w:tab w:val="left" w:pos="284"/>
        </w:tabs>
        <w:jc w:val="both"/>
        <w:rPr>
          <w:rFonts w:ascii="Times New Roman" w:hAnsi="Times New Roman"/>
          <w:sz w:val="24"/>
          <w:szCs w:val="24"/>
          <w:lang w:val="sr-Cyrl-RS"/>
        </w:rPr>
      </w:pPr>
    </w:p>
    <w:p w:rsidR="00D87756" w:rsidRPr="008B7B9A" w:rsidRDefault="00D87756" w:rsidP="008B7B9A">
      <w:pPr>
        <w:tabs>
          <w:tab w:val="left" w:pos="284"/>
        </w:tabs>
        <w:jc w:val="both"/>
        <w:rPr>
          <w:rFonts w:ascii="Times New Roman" w:hAnsi="Times New Roman"/>
          <w:sz w:val="24"/>
          <w:szCs w:val="24"/>
          <w:lang w:val="sr-Cyrl-RS"/>
        </w:rPr>
      </w:pPr>
    </w:p>
    <w:p w:rsidR="00AB2AD1" w:rsidRPr="009D407D" w:rsidRDefault="008B7B9A" w:rsidP="00FA6C38">
      <w:pPr>
        <w:rPr>
          <w:rFonts w:ascii="Times New Roman" w:hAnsi="Times New Roman"/>
          <w:b/>
          <w:color w:val="1F4E79" w:themeColor="accent1" w:themeShade="80"/>
          <w:sz w:val="24"/>
          <w:szCs w:val="24"/>
        </w:rPr>
      </w:pPr>
      <w:r w:rsidRPr="009D407D">
        <w:rPr>
          <w:rFonts w:ascii="Times New Roman" w:hAnsi="Times New Roman"/>
          <w:b/>
          <w:color w:val="002060"/>
          <w:sz w:val="24"/>
          <w:szCs w:val="24"/>
          <w:lang w:val="sr-Cyrl-RS"/>
        </w:rPr>
        <w:lastRenderedPageBreak/>
        <w:t>6.</w:t>
      </w:r>
      <w:r w:rsidRPr="009D407D">
        <w:rPr>
          <w:rFonts w:ascii="Times New Roman" w:hAnsi="Times New Roman"/>
          <w:color w:val="002060"/>
          <w:sz w:val="24"/>
          <w:szCs w:val="24"/>
          <w:lang w:val="sr-Cyrl-RS"/>
        </w:rPr>
        <w:t xml:space="preserve"> </w:t>
      </w:r>
      <w:r w:rsidR="00FA6C38" w:rsidRPr="009D407D">
        <w:rPr>
          <w:rFonts w:ascii="Times New Roman" w:hAnsi="Times New Roman"/>
          <w:b/>
          <w:color w:val="1F4E79" w:themeColor="accent1" w:themeShade="80"/>
          <w:sz w:val="24"/>
          <w:szCs w:val="24"/>
          <w:lang w:val="sr-Cyrl-RS"/>
        </w:rPr>
        <w:t>П</w:t>
      </w:r>
      <w:r w:rsidR="00FA6C38" w:rsidRPr="009D407D">
        <w:rPr>
          <w:rFonts w:ascii="Times New Roman" w:hAnsi="Times New Roman"/>
          <w:b/>
          <w:color w:val="1F4E79" w:themeColor="accent1" w:themeShade="80"/>
          <w:sz w:val="24"/>
          <w:szCs w:val="24"/>
        </w:rPr>
        <w:t>одаци</w:t>
      </w:r>
      <w:r w:rsidR="00FA6C38" w:rsidRPr="009D407D">
        <w:rPr>
          <w:rFonts w:ascii="Times New Roman" w:hAnsi="Times New Roman"/>
          <w:b/>
          <w:color w:val="1F4E79" w:themeColor="accent1" w:themeShade="80"/>
          <w:spacing w:val="-9"/>
          <w:sz w:val="24"/>
          <w:szCs w:val="24"/>
        </w:rPr>
        <w:t xml:space="preserve"> </w:t>
      </w:r>
      <w:r w:rsidR="00FA6C38" w:rsidRPr="009D407D">
        <w:rPr>
          <w:rFonts w:ascii="Times New Roman" w:hAnsi="Times New Roman"/>
          <w:b/>
          <w:color w:val="1F4E79" w:themeColor="accent1" w:themeShade="80"/>
          <w:sz w:val="24"/>
          <w:szCs w:val="24"/>
        </w:rPr>
        <w:t>о</w:t>
      </w:r>
      <w:r w:rsidR="00FA6C38" w:rsidRPr="009D407D">
        <w:rPr>
          <w:rFonts w:ascii="Times New Roman" w:hAnsi="Times New Roman"/>
          <w:b/>
          <w:color w:val="1F4E79" w:themeColor="accent1" w:themeShade="80"/>
          <w:spacing w:val="-9"/>
          <w:sz w:val="24"/>
          <w:szCs w:val="24"/>
        </w:rPr>
        <w:t xml:space="preserve"> </w:t>
      </w:r>
      <w:r w:rsidR="00FA6C38" w:rsidRPr="009D407D">
        <w:rPr>
          <w:rFonts w:ascii="Times New Roman" w:hAnsi="Times New Roman"/>
          <w:b/>
          <w:color w:val="1F4E79" w:themeColor="accent1" w:themeShade="80"/>
          <w:sz w:val="24"/>
          <w:szCs w:val="24"/>
        </w:rPr>
        <w:t>лицима</w:t>
      </w:r>
      <w:r w:rsidR="00FA6C38" w:rsidRPr="009D407D">
        <w:rPr>
          <w:rFonts w:ascii="Times New Roman" w:hAnsi="Times New Roman"/>
          <w:b/>
          <w:color w:val="1F4E79" w:themeColor="accent1" w:themeShade="80"/>
          <w:spacing w:val="-9"/>
          <w:sz w:val="24"/>
          <w:szCs w:val="24"/>
        </w:rPr>
        <w:t xml:space="preserve"> </w:t>
      </w:r>
      <w:r w:rsidR="00FA6C38" w:rsidRPr="009D407D">
        <w:rPr>
          <w:rFonts w:ascii="Times New Roman" w:hAnsi="Times New Roman"/>
          <w:b/>
          <w:color w:val="1F4E79" w:themeColor="accent1" w:themeShade="80"/>
          <w:sz w:val="24"/>
          <w:szCs w:val="24"/>
        </w:rPr>
        <w:t>одговорним</w:t>
      </w:r>
      <w:r w:rsidR="00FA6C38" w:rsidRPr="009D407D">
        <w:rPr>
          <w:rFonts w:ascii="Times New Roman" w:hAnsi="Times New Roman"/>
          <w:b/>
          <w:color w:val="1F4E79" w:themeColor="accent1" w:themeShade="80"/>
          <w:spacing w:val="-9"/>
          <w:sz w:val="24"/>
          <w:szCs w:val="24"/>
        </w:rPr>
        <w:t xml:space="preserve"> </w:t>
      </w:r>
      <w:r w:rsidR="00FA6C38" w:rsidRPr="009D407D">
        <w:rPr>
          <w:rFonts w:ascii="Times New Roman" w:hAnsi="Times New Roman"/>
          <w:b/>
          <w:color w:val="1F4E79" w:themeColor="accent1" w:themeShade="80"/>
          <w:sz w:val="24"/>
          <w:szCs w:val="24"/>
        </w:rPr>
        <w:t>за</w:t>
      </w:r>
      <w:r w:rsidR="00FA6C38" w:rsidRPr="009D407D">
        <w:rPr>
          <w:rFonts w:ascii="Times New Roman" w:hAnsi="Times New Roman"/>
          <w:b/>
          <w:color w:val="1F4E79" w:themeColor="accent1" w:themeShade="80"/>
          <w:spacing w:val="-10"/>
          <w:sz w:val="24"/>
          <w:szCs w:val="24"/>
        </w:rPr>
        <w:t xml:space="preserve"> </w:t>
      </w:r>
      <w:r w:rsidR="00FA6C38" w:rsidRPr="009D407D">
        <w:rPr>
          <w:rFonts w:ascii="Times New Roman" w:hAnsi="Times New Roman"/>
          <w:b/>
          <w:color w:val="1F4E79" w:themeColor="accent1" w:themeShade="80"/>
          <w:sz w:val="24"/>
          <w:szCs w:val="24"/>
        </w:rPr>
        <w:t>спров</w:t>
      </w:r>
      <w:r w:rsidR="00F27404" w:rsidRPr="009D407D">
        <w:rPr>
          <w:rFonts w:ascii="Times New Roman" w:hAnsi="Times New Roman"/>
          <w:b/>
          <w:color w:val="1F4E79" w:themeColor="accent1" w:themeShade="80"/>
          <w:sz w:val="24"/>
          <w:szCs w:val="24"/>
        </w:rPr>
        <w:t>ођење мера из П</w:t>
      </w:r>
      <w:r w:rsidR="00FA6C38" w:rsidRPr="009D407D">
        <w:rPr>
          <w:rFonts w:ascii="Times New Roman" w:hAnsi="Times New Roman"/>
          <w:b/>
          <w:color w:val="1F4E79" w:themeColor="accent1" w:themeShade="80"/>
          <w:sz w:val="24"/>
          <w:szCs w:val="24"/>
        </w:rPr>
        <w:t>лана управљања ризицима</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1"/>
        <w:gridCol w:w="1611"/>
        <w:gridCol w:w="1701"/>
        <w:gridCol w:w="1843"/>
        <w:gridCol w:w="3089"/>
      </w:tblGrid>
      <w:tr w:rsidR="00AB2AD1" w:rsidRPr="009D407D" w:rsidTr="00C34D51">
        <w:trPr>
          <w:trHeight w:val="457"/>
          <w:jc w:val="center"/>
        </w:trPr>
        <w:tc>
          <w:tcPr>
            <w:tcW w:w="1111" w:type="dxa"/>
          </w:tcPr>
          <w:p w:rsidR="00AB2AD1" w:rsidRPr="009D407D" w:rsidRDefault="00AB2AD1" w:rsidP="00C34D51">
            <w:pPr>
              <w:tabs>
                <w:tab w:val="left" w:pos="284"/>
              </w:tabs>
              <w:ind w:right="332"/>
              <w:jc w:val="center"/>
              <w:rPr>
                <w:rFonts w:ascii="Times New Roman" w:hAnsi="Times New Roman"/>
                <w:b/>
                <w:i/>
                <w:color w:val="7030A0"/>
                <w:sz w:val="22"/>
                <w:szCs w:val="22"/>
                <w:lang w:val="sr-Cyrl-RS"/>
              </w:rPr>
            </w:pPr>
            <w:r w:rsidRPr="009D407D">
              <w:rPr>
                <w:rFonts w:ascii="Times New Roman" w:hAnsi="Times New Roman"/>
                <w:b/>
                <w:i/>
                <w:color w:val="7030A0"/>
                <w:sz w:val="22"/>
                <w:szCs w:val="22"/>
                <w:lang w:val="sr-Cyrl-RS"/>
              </w:rPr>
              <w:t>Редни број</w:t>
            </w:r>
          </w:p>
        </w:tc>
        <w:tc>
          <w:tcPr>
            <w:tcW w:w="1611" w:type="dxa"/>
          </w:tcPr>
          <w:p w:rsidR="00AB2AD1" w:rsidRPr="009D407D" w:rsidRDefault="00AB2AD1" w:rsidP="00C34D51">
            <w:pPr>
              <w:tabs>
                <w:tab w:val="left" w:pos="284"/>
              </w:tabs>
              <w:ind w:right="332"/>
              <w:jc w:val="center"/>
              <w:rPr>
                <w:rFonts w:ascii="Times New Roman" w:hAnsi="Times New Roman"/>
                <w:b/>
                <w:i/>
                <w:color w:val="7030A0"/>
                <w:sz w:val="22"/>
                <w:szCs w:val="22"/>
                <w:lang w:val="sr-Cyrl-RS"/>
              </w:rPr>
            </w:pPr>
            <w:r w:rsidRPr="009D407D">
              <w:rPr>
                <w:rFonts w:ascii="Times New Roman" w:hAnsi="Times New Roman"/>
                <w:b/>
                <w:i/>
                <w:color w:val="7030A0"/>
                <w:sz w:val="22"/>
                <w:szCs w:val="22"/>
                <w:lang w:val="sr-Cyrl-RS"/>
              </w:rPr>
              <w:t>Име и презиме</w:t>
            </w:r>
          </w:p>
        </w:tc>
        <w:tc>
          <w:tcPr>
            <w:tcW w:w="1701" w:type="dxa"/>
          </w:tcPr>
          <w:p w:rsidR="00AB2AD1" w:rsidRPr="009D407D" w:rsidRDefault="00AB2AD1" w:rsidP="00C34D51">
            <w:pPr>
              <w:tabs>
                <w:tab w:val="left" w:pos="284"/>
              </w:tabs>
              <w:ind w:right="332"/>
              <w:jc w:val="center"/>
              <w:rPr>
                <w:rFonts w:ascii="Times New Roman" w:hAnsi="Times New Roman"/>
                <w:b/>
                <w:i/>
                <w:color w:val="7030A0"/>
                <w:sz w:val="22"/>
                <w:szCs w:val="22"/>
                <w:lang w:val="sr-Cyrl-RS"/>
              </w:rPr>
            </w:pPr>
            <w:r w:rsidRPr="009D407D">
              <w:rPr>
                <w:rFonts w:ascii="Times New Roman" w:hAnsi="Times New Roman"/>
                <w:b/>
                <w:i/>
                <w:color w:val="7030A0"/>
                <w:sz w:val="22"/>
                <w:szCs w:val="22"/>
                <w:lang w:val="sr-Cyrl-RS"/>
              </w:rPr>
              <w:t>Функција</w:t>
            </w:r>
          </w:p>
        </w:tc>
        <w:tc>
          <w:tcPr>
            <w:tcW w:w="1843" w:type="dxa"/>
          </w:tcPr>
          <w:p w:rsidR="00AB2AD1" w:rsidRPr="009D407D" w:rsidRDefault="00AB2AD1" w:rsidP="00C34D51">
            <w:pPr>
              <w:tabs>
                <w:tab w:val="left" w:pos="284"/>
              </w:tabs>
              <w:ind w:right="332"/>
              <w:jc w:val="center"/>
              <w:rPr>
                <w:rFonts w:ascii="Times New Roman" w:hAnsi="Times New Roman"/>
                <w:b/>
                <w:i/>
                <w:color w:val="7030A0"/>
                <w:sz w:val="22"/>
                <w:szCs w:val="22"/>
                <w:lang w:val="sr-Cyrl-RS"/>
              </w:rPr>
            </w:pPr>
            <w:r w:rsidRPr="009D407D">
              <w:rPr>
                <w:rFonts w:ascii="Times New Roman" w:hAnsi="Times New Roman"/>
                <w:b/>
                <w:i/>
                <w:color w:val="7030A0"/>
                <w:sz w:val="22"/>
                <w:szCs w:val="22"/>
                <w:lang w:val="sr-Cyrl-RS"/>
              </w:rPr>
              <w:t>Телефон</w:t>
            </w:r>
          </w:p>
        </w:tc>
        <w:tc>
          <w:tcPr>
            <w:tcW w:w="3089" w:type="dxa"/>
          </w:tcPr>
          <w:p w:rsidR="00AB2AD1" w:rsidRPr="009D407D" w:rsidRDefault="00AB2AD1" w:rsidP="00C34D51">
            <w:pPr>
              <w:jc w:val="center"/>
              <w:rPr>
                <w:rFonts w:ascii="Times New Roman" w:hAnsi="Times New Roman"/>
                <w:b/>
                <w:color w:val="7030A0"/>
                <w:sz w:val="22"/>
                <w:szCs w:val="22"/>
              </w:rPr>
            </w:pPr>
            <w:r w:rsidRPr="009D407D">
              <w:rPr>
                <w:rFonts w:ascii="Times New Roman" w:hAnsi="Times New Roman"/>
                <w:b/>
                <w:color w:val="7030A0"/>
                <w:sz w:val="22"/>
                <w:szCs w:val="22"/>
                <w:lang w:val="sr-Cyrl-RS"/>
              </w:rPr>
              <w:t>Е</w:t>
            </w:r>
            <w:r w:rsidRPr="009D407D">
              <w:rPr>
                <w:rFonts w:ascii="Times New Roman" w:hAnsi="Times New Roman"/>
                <w:b/>
                <w:color w:val="7030A0"/>
                <w:sz w:val="22"/>
                <w:szCs w:val="22"/>
                <w:lang w:val="sr-Latn-RS"/>
              </w:rPr>
              <w:t>-mail</w:t>
            </w:r>
          </w:p>
        </w:tc>
      </w:tr>
      <w:tr w:rsidR="00AB2AD1" w:rsidRPr="009D407D" w:rsidTr="00C34D51">
        <w:trPr>
          <w:jc w:val="center"/>
        </w:trPr>
        <w:tc>
          <w:tcPr>
            <w:tcW w:w="1111" w:type="dxa"/>
          </w:tcPr>
          <w:p w:rsidR="00AB2AD1" w:rsidRPr="009D407D" w:rsidRDefault="00AB2AD1" w:rsidP="00FA6C38">
            <w:pPr>
              <w:tabs>
                <w:tab w:val="left" w:pos="284"/>
              </w:tabs>
              <w:ind w:right="332"/>
              <w:rPr>
                <w:rFonts w:ascii="Times New Roman" w:hAnsi="Times New Roman"/>
                <w:b/>
                <w:i/>
                <w:color w:val="0070C0"/>
                <w:sz w:val="22"/>
                <w:szCs w:val="22"/>
                <w:lang w:val="sr-Cyrl-RS"/>
              </w:rPr>
            </w:pPr>
            <w:r w:rsidRPr="009D407D">
              <w:rPr>
                <w:rFonts w:ascii="Times New Roman" w:hAnsi="Times New Roman"/>
                <w:b/>
                <w:i/>
                <w:color w:val="0070C0"/>
                <w:sz w:val="22"/>
                <w:szCs w:val="22"/>
                <w:lang w:val="sr-Cyrl-RS"/>
              </w:rPr>
              <w:t>1.</w:t>
            </w:r>
          </w:p>
        </w:tc>
        <w:tc>
          <w:tcPr>
            <w:tcW w:w="1611" w:type="dxa"/>
          </w:tcPr>
          <w:p w:rsidR="00AB2AD1" w:rsidRPr="009D407D" w:rsidRDefault="00AB2AD1" w:rsidP="00FA6C38">
            <w:pPr>
              <w:tabs>
                <w:tab w:val="left" w:pos="284"/>
              </w:tabs>
              <w:ind w:right="332"/>
              <w:jc w:val="center"/>
              <w:rPr>
                <w:rFonts w:ascii="Times New Roman" w:hAnsi="Times New Roman"/>
                <w:i/>
                <w:sz w:val="22"/>
                <w:szCs w:val="22"/>
                <w:lang w:val="sr-Cyrl-RS"/>
              </w:rPr>
            </w:pPr>
            <w:r w:rsidRPr="009D407D">
              <w:rPr>
                <w:rFonts w:ascii="Times New Roman" w:hAnsi="Times New Roman"/>
                <w:i/>
                <w:sz w:val="22"/>
                <w:szCs w:val="22"/>
                <w:lang w:val="sr-Cyrl-RS"/>
              </w:rPr>
              <w:t>Бранко Пауновић</w:t>
            </w:r>
          </w:p>
        </w:tc>
        <w:tc>
          <w:tcPr>
            <w:tcW w:w="1701" w:type="dxa"/>
          </w:tcPr>
          <w:p w:rsidR="00AB2AD1" w:rsidRPr="009D407D" w:rsidRDefault="00AB2AD1" w:rsidP="00FA6C38">
            <w:pPr>
              <w:tabs>
                <w:tab w:val="left" w:pos="284"/>
              </w:tabs>
              <w:ind w:right="332"/>
              <w:jc w:val="center"/>
              <w:rPr>
                <w:rFonts w:ascii="Times New Roman" w:hAnsi="Times New Roman"/>
                <w:i/>
                <w:sz w:val="22"/>
                <w:szCs w:val="22"/>
                <w:lang w:val="sr-Cyrl-RS"/>
              </w:rPr>
            </w:pPr>
            <w:r w:rsidRPr="009D407D">
              <w:rPr>
                <w:rFonts w:ascii="Times New Roman" w:hAnsi="Times New Roman"/>
                <w:i/>
                <w:sz w:val="22"/>
                <w:szCs w:val="22"/>
                <w:lang w:val="sr-Cyrl-RS"/>
              </w:rPr>
              <w:t>Радно место за обуку и евалуацију</w:t>
            </w:r>
          </w:p>
        </w:tc>
        <w:tc>
          <w:tcPr>
            <w:tcW w:w="1843" w:type="dxa"/>
          </w:tcPr>
          <w:p w:rsidR="00AB2AD1" w:rsidRPr="009D407D" w:rsidRDefault="00AB2AD1" w:rsidP="00FA6C38">
            <w:pPr>
              <w:tabs>
                <w:tab w:val="left" w:pos="284"/>
              </w:tabs>
              <w:ind w:right="332"/>
              <w:jc w:val="center"/>
              <w:rPr>
                <w:rFonts w:ascii="Times New Roman" w:hAnsi="Times New Roman"/>
                <w:i/>
                <w:sz w:val="22"/>
                <w:szCs w:val="22"/>
                <w:lang w:val="sr-Cyrl-RS"/>
              </w:rPr>
            </w:pPr>
            <w:r w:rsidRPr="009D407D">
              <w:rPr>
                <w:rFonts w:ascii="Times New Roman" w:hAnsi="Times New Roman"/>
                <w:i/>
                <w:sz w:val="22"/>
                <w:szCs w:val="22"/>
                <w:lang w:val="sr-Cyrl-RS"/>
              </w:rPr>
              <w:t>069</w:t>
            </w:r>
            <w:r w:rsidRPr="009D407D">
              <w:rPr>
                <w:rFonts w:ascii="Times New Roman" w:hAnsi="Times New Roman"/>
                <w:i/>
                <w:sz w:val="22"/>
                <w:szCs w:val="22"/>
                <w:lang w:val="sr-Latn-RS"/>
              </w:rPr>
              <w:t>/</w:t>
            </w:r>
            <w:r w:rsidRPr="009D407D">
              <w:rPr>
                <w:rFonts w:ascii="Times New Roman" w:hAnsi="Times New Roman"/>
                <w:i/>
                <w:sz w:val="22"/>
                <w:szCs w:val="22"/>
                <w:lang w:val="sr-Cyrl-RS"/>
              </w:rPr>
              <w:t>32</w:t>
            </w:r>
            <w:r w:rsidRPr="009D407D">
              <w:rPr>
                <w:rFonts w:ascii="Times New Roman" w:hAnsi="Times New Roman"/>
                <w:i/>
                <w:sz w:val="22"/>
                <w:szCs w:val="22"/>
                <w:lang w:val="sr-Latn-RS"/>
              </w:rPr>
              <w:t>-</w:t>
            </w:r>
            <w:r w:rsidRPr="009D407D">
              <w:rPr>
                <w:rFonts w:ascii="Times New Roman" w:hAnsi="Times New Roman"/>
                <w:i/>
                <w:sz w:val="22"/>
                <w:szCs w:val="22"/>
                <w:lang w:val="sr-Cyrl-RS"/>
              </w:rPr>
              <w:t>33</w:t>
            </w:r>
            <w:r w:rsidRPr="009D407D">
              <w:rPr>
                <w:rFonts w:ascii="Times New Roman" w:hAnsi="Times New Roman"/>
                <w:i/>
                <w:sz w:val="22"/>
                <w:szCs w:val="22"/>
                <w:lang w:val="sr-Latn-RS"/>
              </w:rPr>
              <w:t>-</w:t>
            </w:r>
            <w:r w:rsidRPr="009D407D">
              <w:rPr>
                <w:rFonts w:ascii="Times New Roman" w:hAnsi="Times New Roman"/>
                <w:i/>
                <w:sz w:val="22"/>
                <w:szCs w:val="22"/>
                <w:lang w:val="sr-Cyrl-RS"/>
              </w:rPr>
              <w:t>707</w:t>
            </w:r>
          </w:p>
        </w:tc>
        <w:tc>
          <w:tcPr>
            <w:tcW w:w="3089" w:type="dxa"/>
          </w:tcPr>
          <w:p w:rsidR="00AB2AD1" w:rsidRPr="009D407D" w:rsidRDefault="00AB2AD1" w:rsidP="00FA6C38">
            <w:pPr>
              <w:tabs>
                <w:tab w:val="left" w:pos="284"/>
              </w:tabs>
              <w:ind w:right="332"/>
              <w:jc w:val="center"/>
              <w:rPr>
                <w:rFonts w:ascii="Times New Roman" w:hAnsi="Times New Roman"/>
                <w:i/>
                <w:sz w:val="22"/>
                <w:szCs w:val="22"/>
              </w:rPr>
            </w:pPr>
            <w:r w:rsidRPr="009D407D">
              <w:rPr>
                <w:rFonts w:ascii="Times New Roman" w:hAnsi="Times New Roman"/>
                <w:i/>
                <w:sz w:val="22"/>
                <w:szCs w:val="22"/>
                <w:lang w:val="sr-Latn-RS"/>
              </w:rPr>
              <w:t>branko.paunovic</w:t>
            </w:r>
            <w:r w:rsidRPr="009D407D">
              <w:rPr>
                <w:rFonts w:ascii="Times New Roman" w:hAnsi="Times New Roman"/>
                <w:i/>
                <w:sz w:val="22"/>
                <w:szCs w:val="22"/>
              </w:rPr>
              <w:t>@alims.gov.rs</w:t>
            </w:r>
          </w:p>
        </w:tc>
      </w:tr>
      <w:tr w:rsidR="00AB2AD1" w:rsidRPr="009D407D" w:rsidTr="00C34D51">
        <w:trPr>
          <w:jc w:val="center"/>
        </w:trPr>
        <w:tc>
          <w:tcPr>
            <w:tcW w:w="1111" w:type="dxa"/>
          </w:tcPr>
          <w:p w:rsidR="00AB2AD1" w:rsidRPr="009D407D" w:rsidRDefault="00AB2AD1" w:rsidP="00FA6C38">
            <w:pPr>
              <w:tabs>
                <w:tab w:val="left" w:pos="284"/>
              </w:tabs>
              <w:ind w:right="332"/>
              <w:rPr>
                <w:rFonts w:ascii="Times New Roman" w:hAnsi="Times New Roman"/>
                <w:b/>
                <w:i/>
                <w:color w:val="0070C0"/>
                <w:sz w:val="22"/>
                <w:szCs w:val="22"/>
                <w:lang w:val="sr-Latn-RS"/>
              </w:rPr>
            </w:pPr>
            <w:r w:rsidRPr="009D407D">
              <w:rPr>
                <w:rFonts w:ascii="Times New Roman" w:hAnsi="Times New Roman"/>
                <w:b/>
                <w:i/>
                <w:color w:val="0070C0"/>
                <w:sz w:val="22"/>
                <w:szCs w:val="22"/>
                <w:lang w:val="sr-Cyrl-RS"/>
              </w:rPr>
              <w:t>2</w:t>
            </w:r>
            <w:r w:rsidRPr="009D407D">
              <w:rPr>
                <w:rFonts w:ascii="Times New Roman" w:hAnsi="Times New Roman"/>
                <w:b/>
                <w:i/>
                <w:color w:val="0070C0"/>
                <w:sz w:val="22"/>
                <w:szCs w:val="22"/>
                <w:lang w:val="sr-Latn-RS"/>
              </w:rPr>
              <w:t>.</w:t>
            </w:r>
          </w:p>
        </w:tc>
        <w:tc>
          <w:tcPr>
            <w:tcW w:w="1611" w:type="dxa"/>
          </w:tcPr>
          <w:p w:rsidR="00AB2AD1" w:rsidRPr="009D407D" w:rsidRDefault="00AB2AD1" w:rsidP="00FA6C38">
            <w:pPr>
              <w:tabs>
                <w:tab w:val="left" w:pos="284"/>
              </w:tabs>
              <w:ind w:right="332"/>
              <w:jc w:val="center"/>
              <w:rPr>
                <w:rFonts w:ascii="Times New Roman" w:hAnsi="Times New Roman"/>
                <w:i/>
                <w:sz w:val="22"/>
                <w:szCs w:val="22"/>
                <w:lang w:val="sr-Cyrl-RS"/>
              </w:rPr>
            </w:pPr>
            <w:r w:rsidRPr="009D407D">
              <w:rPr>
                <w:rFonts w:ascii="Times New Roman" w:hAnsi="Times New Roman"/>
                <w:i/>
                <w:sz w:val="22"/>
                <w:szCs w:val="22"/>
                <w:lang w:val="sr-Cyrl-RS"/>
              </w:rPr>
              <w:t>Ана Бановић</w:t>
            </w:r>
          </w:p>
        </w:tc>
        <w:tc>
          <w:tcPr>
            <w:tcW w:w="1701" w:type="dxa"/>
          </w:tcPr>
          <w:p w:rsidR="00AB2AD1" w:rsidRPr="009D407D" w:rsidRDefault="00AB2AD1" w:rsidP="00FA6C38">
            <w:pPr>
              <w:tabs>
                <w:tab w:val="left" w:pos="284"/>
              </w:tabs>
              <w:ind w:right="332"/>
              <w:jc w:val="center"/>
              <w:rPr>
                <w:rFonts w:ascii="Times New Roman" w:hAnsi="Times New Roman"/>
                <w:i/>
                <w:sz w:val="22"/>
                <w:szCs w:val="22"/>
                <w:lang w:val="sr-Cyrl-RS"/>
              </w:rPr>
            </w:pPr>
            <w:r w:rsidRPr="009D407D">
              <w:rPr>
                <w:rFonts w:ascii="Times New Roman" w:hAnsi="Times New Roman"/>
                <w:i/>
                <w:sz w:val="22"/>
                <w:szCs w:val="22"/>
                <w:lang w:val="sr-Cyrl-RS"/>
              </w:rPr>
              <w:t>Начелник одељења за правне и опште послове</w:t>
            </w:r>
          </w:p>
        </w:tc>
        <w:tc>
          <w:tcPr>
            <w:tcW w:w="1843" w:type="dxa"/>
          </w:tcPr>
          <w:p w:rsidR="00AB2AD1" w:rsidRPr="009D407D" w:rsidRDefault="00AB2AD1" w:rsidP="00FA6C38">
            <w:pPr>
              <w:tabs>
                <w:tab w:val="left" w:pos="284"/>
              </w:tabs>
              <w:ind w:right="332"/>
              <w:jc w:val="center"/>
              <w:rPr>
                <w:rFonts w:ascii="Times New Roman" w:hAnsi="Times New Roman"/>
                <w:i/>
                <w:sz w:val="22"/>
                <w:szCs w:val="22"/>
                <w:lang w:val="sr-Latn-RS"/>
              </w:rPr>
            </w:pPr>
            <w:r w:rsidRPr="009D407D">
              <w:rPr>
                <w:rFonts w:ascii="Times New Roman" w:hAnsi="Times New Roman"/>
                <w:i/>
                <w:sz w:val="22"/>
                <w:szCs w:val="22"/>
                <w:lang w:val="sr-Latn-RS"/>
              </w:rPr>
              <w:t>069/32-33-768</w:t>
            </w:r>
          </w:p>
        </w:tc>
        <w:tc>
          <w:tcPr>
            <w:tcW w:w="3089" w:type="dxa"/>
          </w:tcPr>
          <w:p w:rsidR="00AB2AD1" w:rsidRPr="009D407D" w:rsidRDefault="00AB2AD1" w:rsidP="00FA6C38">
            <w:pPr>
              <w:tabs>
                <w:tab w:val="left" w:pos="284"/>
              </w:tabs>
              <w:ind w:right="332"/>
              <w:jc w:val="center"/>
              <w:rPr>
                <w:rFonts w:ascii="Times New Roman" w:hAnsi="Times New Roman"/>
                <w:i/>
                <w:sz w:val="22"/>
                <w:szCs w:val="22"/>
                <w:lang w:val="sr-Latn-RS"/>
              </w:rPr>
            </w:pPr>
            <w:r w:rsidRPr="009D407D">
              <w:rPr>
                <w:rFonts w:ascii="Times New Roman" w:hAnsi="Times New Roman"/>
                <w:i/>
                <w:sz w:val="22"/>
                <w:szCs w:val="22"/>
                <w:lang w:val="sr-Latn-RS"/>
              </w:rPr>
              <w:t>ana.banovic</w:t>
            </w:r>
            <w:r w:rsidRPr="009D407D">
              <w:rPr>
                <w:rFonts w:ascii="Times New Roman" w:hAnsi="Times New Roman"/>
                <w:i/>
                <w:sz w:val="22"/>
                <w:szCs w:val="22"/>
              </w:rPr>
              <w:t>@alims.gov.rs</w:t>
            </w:r>
          </w:p>
        </w:tc>
      </w:tr>
    </w:tbl>
    <w:p w:rsidR="00D87756" w:rsidRDefault="00D87756" w:rsidP="00AB2AD1">
      <w:pPr>
        <w:pStyle w:val="BodyText"/>
        <w:tabs>
          <w:tab w:val="left" w:pos="284"/>
        </w:tabs>
        <w:spacing w:before="311"/>
        <w:ind w:right="254"/>
        <w:jc w:val="both"/>
        <w:rPr>
          <w:lang w:val="sr-Cyrl-RS"/>
        </w:rPr>
      </w:pPr>
    </w:p>
    <w:p w:rsidR="00AB2AD1" w:rsidRPr="009D407D" w:rsidRDefault="00FA6C38" w:rsidP="00AB2AD1">
      <w:pPr>
        <w:pStyle w:val="BodyText"/>
        <w:tabs>
          <w:tab w:val="left" w:pos="284"/>
        </w:tabs>
        <w:spacing w:before="311"/>
        <w:ind w:right="254"/>
        <w:jc w:val="both"/>
        <w:rPr>
          <w:i/>
          <w:iCs/>
          <w:lang w:val="sr-Cyrl-RS"/>
        </w:rPr>
      </w:pPr>
      <w:r w:rsidRPr="009D407D">
        <w:rPr>
          <w:b/>
          <w:lang w:val="sr-Cyrl-RS"/>
        </w:rPr>
        <w:t>Напомена:</w:t>
      </w:r>
      <w:r w:rsidRPr="009D407D">
        <w:rPr>
          <w:lang w:val="sr-Cyrl-RS"/>
        </w:rPr>
        <w:t xml:space="preserve"> </w:t>
      </w:r>
      <w:r w:rsidR="00AB2AD1" w:rsidRPr="009D407D">
        <w:rPr>
          <w:lang w:val="sr-Cyrl-RS"/>
        </w:rPr>
        <w:t>Одлука о усвајању Плана управљања ризицима од повреде принципа родне равноправности је саставни део Плана</w:t>
      </w:r>
      <w:bookmarkStart w:id="22" w:name="_bookmark14"/>
      <w:bookmarkEnd w:id="22"/>
      <w:r w:rsidRPr="009D407D">
        <w:rPr>
          <w:lang w:val="sr-Cyrl-RS"/>
        </w:rPr>
        <w:t>.</w:t>
      </w:r>
    </w:p>
    <w:p w:rsidR="00AB2AD1" w:rsidRPr="009D407D" w:rsidRDefault="00AB2AD1" w:rsidP="00AB2AD1">
      <w:pPr>
        <w:pStyle w:val="BodyText"/>
        <w:tabs>
          <w:tab w:val="left" w:pos="284"/>
        </w:tabs>
        <w:ind w:right="272"/>
        <w:jc w:val="both"/>
        <w:rPr>
          <w:i/>
          <w:iCs/>
          <w:lang w:val="sr-Cyrl-RS"/>
        </w:rPr>
      </w:pPr>
    </w:p>
    <w:p w:rsidR="00AB2AD1" w:rsidRPr="009D407D" w:rsidRDefault="00AB2AD1" w:rsidP="00AB2AD1">
      <w:pPr>
        <w:pStyle w:val="BodyText"/>
        <w:tabs>
          <w:tab w:val="left" w:pos="284"/>
        </w:tabs>
        <w:ind w:right="272"/>
        <w:jc w:val="both"/>
        <w:rPr>
          <w:i/>
          <w:iCs/>
          <w:lang w:val="sr-Cyrl-RS"/>
        </w:rPr>
      </w:pPr>
    </w:p>
    <w:p w:rsidR="00AB2AD1" w:rsidRPr="009D407D" w:rsidRDefault="00AB2AD1" w:rsidP="00AB2AD1">
      <w:pPr>
        <w:pStyle w:val="BodyText"/>
        <w:tabs>
          <w:tab w:val="left" w:pos="284"/>
        </w:tabs>
        <w:ind w:right="272"/>
        <w:jc w:val="both"/>
        <w:rPr>
          <w:i/>
          <w:iCs/>
          <w:lang w:val="sr-Cyrl-RS"/>
        </w:rPr>
      </w:pPr>
    </w:p>
    <w:p w:rsidR="00AB2AD1" w:rsidRPr="009D407D" w:rsidRDefault="00AB2AD1" w:rsidP="00AB2AD1">
      <w:pPr>
        <w:pStyle w:val="BodyText"/>
        <w:tabs>
          <w:tab w:val="left" w:pos="284"/>
        </w:tabs>
        <w:ind w:right="272"/>
        <w:rPr>
          <w:lang w:val="sr-Cyrl-RS"/>
        </w:rPr>
      </w:pPr>
      <w:r w:rsidRPr="009D407D">
        <w:rPr>
          <w:lang w:val="sr-Cyrl-RS"/>
        </w:rPr>
        <w:t xml:space="preserve">                                                                                    </w:t>
      </w:r>
      <w:r w:rsidR="004148A1" w:rsidRPr="009D407D">
        <w:rPr>
          <w:lang w:val="sr-Cyrl-RS"/>
        </w:rPr>
        <w:t xml:space="preserve">                        </w:t>
      </w:r>
      <w:r w:rsidRPr="009D407D">
        <w:rPr>
          <w:lang w:val="sr-Cyrl-RS"/>
        </w:rPr>
        <w:t xml:space="preserve"> </w:t>
      </w:r>
      <w:r w:rsidR="00467C6E" w:rsidRPr="009D407D">
        <w:rPr>
          <w:lang w:val="sr-Cyrl-RS"/>
        </w:rPr>
        <w:t xml:space="preserve">  </w:t>
      </w:r>
      <w:r w:rsidR="00387663" w:rsidRPr="009D407D">
        <w:rPr>
          <w:lang w:val="sr-Cyrl-RS"/>
        </w:rPr>
        <w:t xml:space="preserve"> </w:t>
      </w:r>
      <w:r w:rsidRPr="009D407D">
        <w:rPr>
          <w:lang w:val="sr-Cyrl-RS"/>
        </w:rPr>
        <w:t xml:space="preserve"> в.д. директора</w:t>
      </w:r>
    </w:p>
    <w:p w:rsidR="00AB2AD1" w:rsidRPr="009D407D" w:rsidRDefault="00AB2AD1" w:rsidP="00AB2AD1">
      <w:pPr>
        <w:pStyle w:val="BodyText"/>
        <w:tabs>
          <w:tab w:val="left" w:pos="284"/>
        </w:tabs>
        <w:ind w:right="272"/>
        <w:jc w:val="both"/>
        <w:rPr>
          <w:i/>
          <w:iCs/>
          <w:lang w:val="sr-Cyrl-RS"/>
        </w:rPr>
      </w:pPr>
      <w:r w:rsidRPr="009D407D">
        <w:rPr>
          <w:i/>
          <w:iCs/>
          <w:lang w:val="sr-Cyrl-RS"/>
        </w:rPr>
        <w:t xml:space="preserve">                                                                                      </w:t>
      </w:r>
      <w:r w:rsidR="004148A1" w:rsidRPr="009D407D">
        <w:rPr>
          <w:i/>
          <w:iCs/>
          <w:lang w:val="sr-Cyrl-RS"/>
        </w:rPr>
        <w:t xml:space="preserve">                ________________________</w:t>
      </w:r>
    </w:p>
    <w:p w:rsidR="00154F5D" w:rsidRDefault="00AB2AD1" w:rsidP="00154F5D">
      <w:pPr>
        <w:pStyle w:val="BodyText"/>
        <w:tabs>
          <w:tab w:val="left" w:pos="284"/>
          <w:tab w:val="right" w:pos="9478"/>
        </w:tabs>
        <w:ind w:right="272"/>
        <w:rPr>
          <w:iCs/>
          <w:lang w:val="sr-Cyrl-RS"/>
        </w:rPr>
      </w:pPr>
      <w:r w:rsidRPr="009D407D">
        <w:rPr>
          <w:i/>
          <w:iCs/>
          <w:lang w:val="sr-Cyrl-RS"/>
        </w:rPr>
        <w:t xml:space="preserve">                                                                        </w:t>
      </w:r>
      <w:r w:rsidR="004148A1" w:rsidRPr="009D407D">
        <w:rPr>
          <w:i/>
          <w:iCs/>
          <w:lang w:val="sr-Cyrl-RS"/>
        </w:rPr>
        <w:t xml:space="preserve">                           </w:t>
      </w:r>
      <w:r w:rsidRPr="009D407D">
        <w:rPr>
          <w:i/>
          <w:iCs/>
          <w:lang w:val="sr-Cyrl-RS"/>
        </w:rPr>
        <w:t xml:space="preserve">    </w:t>
      </w:r>
      <w:r w:rsidRPr="009D407D">
        <w:rPr>
          <w:iCs/>
          <w:lang w:val="sr-Cyrl-RS"/>
        </w:rPr>
        <w:t xml:space="preserve">Спец. др мед.Саша Јаћовић  </w:t>
      </w:r>
      <w:r w:rsidRPr="009D407D">
        <w:rPr>
          <w:iCs/>
          <w:lang w:val="sr-Cyrl-RS"/>
        </w:rPr>
        <w:tab/>
      </w:r>
      <w:r w:rsidRPr="009D407D">
        <w:rPr>
          <w:iCs/>
          <w:lang w:val="sr-Cyrl-RS"/>
        </w:rPr>
        <w:tab/>
        <w:t xml:space="preserve">                               </w:t>
      </w:r>
      <w:r w:rsidR="00DA03B0" w:rsidRPr="009D407D">
        <w:rPr>
          <w:iCs/>
          <w:lang w:val="sr-Cyrl-RS"/>
        </w:rPr>
        <w:t xml:space="preserve">                               </w:t>
      </w:r>
    </w:p>
    <w:p w:rsidR="005421D2" w:rsidRDefault="005421D2" w:rsidP="00154F5D">
      <w:pPr>
        <w:pStyle w:val="BodyText"/>
        <w:tabs>
          <w:tab w:val="left" w:pos="284"/>
          <w:tab w:val="right" w:pos="9478"/>
        </w:tabs>
        <w:ind w:right="272"/>
        <w:rPr>
          <w:b/>
          <w:color w:val="1F4E79" w:themeColor="accent1" w:themeShade="80"/>
          <w:sz w:val="28"/>
          <w:lang w:val="sr-Cyrl-RS"/>
        </w:rPr>
      </w:pPr>
    </w:p>
    <w:p w:rsidR="000F2947" w:rsidRDefault="000F2947" w:rsidP="00154F5D">
      <w:pPr>
        <w:pStyle w:val="BodyText"/>
        <w:tabs>
          <w:tab w:val="left" w:pos="284"/>
          <w:tab w:val="right" w:pos="9478"/>
        </w:tabs>
        <w:ind w:right="272"/>
        <w:rPr>
          <w:b/>
          <w:color w:val="1F4E79" w:themeColor="accent1" w:themeShade="80"/>
          <w:sz w:val="28"/>
          <w:lang w:val="sr-Cyrl-RS"/>
        </w:rPr>
      </w:pPr>
    </w:p>
    <w:p w:rsidR="000F2947" w:rsidRDefault="000F2947" w:rsidP="00154F5D">
      <w:pPr>
        <w:pStyle w:val="BodyText"/>
        <w:tabs>
          <w:tab w:val="left" w:pos="284"/>
          <w:tab w:val="right" w:pos="9478"/>
        </w:tabs>
        <w:ind w:right="272"/>
        <w:rPr>
          <w:b/>
          <w:color w:val="1F4E79" w:themeColor="accent1" w:themeShade="80"/>
          <w:sz w:val="28"/>
          <w:lang w:val="sr-Cyrl-RS"/>
        </w:rPr>
      </w:pPr>
    </w:p>
    <w:p w:rsidR="005421D2" w:rsidRPr="009D407D" w:rsidRDefault="005421D2" w:rsidP="00154F5D">
      <w:pPr>
        <w:pStyle w:val="BodyText"/>
        <w:tabs>
          <w:tab w:val="left" w:pos="284"/>
          <w:tab w:val="right" w:pos="9478"/>
        </w:tabs>
        <w:ind w:right="272"/>
        <w:rPr>
          <w:b/>
          <w:color w:val="1F4E79" w:themeColor="accent1" w:themeShade="80"/>
          <w:lang w:val="sr-Cyrl-RS"/>
        </w:rPr>
      </w:pPr>
    </w:p>
    <w:p w:rsidR="00D87756" w:rsidRDefault="00D87756" w:rsidP="00154F5D">
      <w:pPr>
        <w:pStyle w:val="BodyText"/>
        <w:tabs>
          <w:tab w:val="left" w:pos="284"/>
          <w:tab w:val="right" w:pos="9478"/>
        </w:tabs>
        <w:ind w:right="272"/>
        <w:rPr>
          <w:b/>
          <w:color w:val="1F4E79" w:themeColor="accent1" w:themeShade="80"/>
          <w:lang w:val="sr-Cyrl-RS"/>
        </w:rPr>
      </w:pPr>
    </w:p>
    <w:p w:rsidR="00995E53" w:rsidRPr="009D407D" w:rsidRDefault="00995E53" w:rsidP="00154F5D">
      <w:pPr>
        <w:pStyle w:val="BodyText"/>
        <w:tabs>
          <w:tab w:val="left" w:pos="284"/>
          <w:tab w:val="right" w:pos="9478"/>
        </w:tabs>
        <w:ind w:right="272"/>
        <w:rPr>
          <w:iCs/>
          <w:lang w:val="sr-Cyrl-RS"/>
        </w:rPr>
      </w:pPr>
      <w:r w:rsidRPr="009D407D">
        <w:rPr>
          <w:b/>
          <w:color w:val="1F4E79" w:themeColor="accent1" w:themeShade="80"/>
          <w:lang w:val="sr-Cyrl-RS"/>
        </w:rPr>
        <w:lastRenderedPageBreak/>
        <w:t>Прилози:</w:t>
      </w:r>
    </w:p>
    <w:p w:rsidR="00995E53" w:rsidRPr="009D407D" w:rsidRDefault="00995E53" w:rsidP="00995E53">
      <w:pPr>
        <w:pStyle w:val="ListParagraph"/>
        <w:numPr>
          <w:ilvl w:val="0"/>
          <w:numId w:val="19"/>
        </w:numPr>
        <w:rPr>
          <w:rFonts w:ascii="Times New Roman" w:hAnsi="Times New Roman"/>
          <w:sz w:val="24"/>
          <w:szCs w:val="24"/>
        </w:rPr>
      </w:pPr>
      <w:bookmarkStart w:id="23" w:name="_bookmark16"/>
      <w:bookmarkEnd w:id="23"/>
      <w:r w:rsidRPr="009D407D">
        <w:rPr>
          <w:rFonts w:ascii="Times New Roman" w:hAnsi="Times New Roman"/>
          <w:spacing w:val="-2"/>
          <w:sz w:val="24"/>
          <w:szCs w:val="24"/>
        </w:rPr>
        <w:t>Oдлука</w:t>
      </w:r>
      <w:r w:rsidRPr="009D407D">
        <w:rPr>
          <w:rFonts w:ascii="Times New Roman" w:hAnsi="Times New Roman"/>
          <w:sz w:val="24"/>
          <w:szCs w:val="24"/>
        </w:rPr>
        <w:t xml:space="preserve"> </w:t>
      </w:r>
      <w:r w:rsidRPr="009D407D">
        <w:rPr>
          <w:rFonts w:ascii="Times New Roman" w:hAnsi="Times New Roman"/>
          <w:spacing w:val="-10"/>
          <w:sz w:val="24"/>
          <w:szCs w:val="24"/>
        </w:rPr>
        <w:t>о</w:t>
      </w:r>
      <w:r w:rsidRPr="009D407D">
        <w:rPr>
          <w:rFonts w:ascii="Times New Roman" w:hAnsi="Times New Roman"/>
          <w:sz w:val="24"/>
          <w:szCs w:val="24"/>
        </w:rPr>
        <w:t xml:space="preserve"> </w:t>
      </w:r>
      <w:r w:rsidRPr="009D407D">
        <w:rPr>
          <w:rFonts w:ascii="Times New Roman" w:hAnsi="Times New Roman"/>
          <w:spacing w:val="-2"/>
          <w:sz w:val="24"/>
          <w:szCs w:val="24"/>
        </w:rPr>
        <w:t>именовању</w:t>
      </w:r>
      <w:r w:rsidRPr="009D407D">
        <w:rPr>
          <w:rFonts w:ascii="Times New Roman" w:hAnsi="Times New Roman"/>
          <w:sz w:val="24"/>
          <w:szCs w:val="24"/>
        </w:rPr>
        <w:t xml:space="preserve"> </w:t>
      </w:r>
      <w:r w:rsidRPr="009D407D">
        <w:rPr>
          <w:rFonts w:ascii="Times New Roman" w:hAnsi="Times New Roman"/>
          <w:spacing w:val="-4"/>
          <w:sz w:val="24"/>
          <w:szCs w:val="24"/>
        </w:rPr>
        <w:t>лица</w:t>
      </w:r>
      <w:r w:rsidRPr="009D407D">
        <w:rPr>
          <w:rFonts w:ascii="Times New Roman" w:hAnsi="Times New Roman"/>
          <w:sz w:val="24"/>
          <w:szCs w:val="24"/>
        </w:rPr>
        <w:t xml:space="preserve"> </w:t>
      </w:r>
      <w:r w:rsidRPr="009D407D">
        <w:rPr>
          <w:rFonts w:ascii="Times New Roman" w:hAnsi="Times New Roman"/>
          <w:spacing w:val="-6"/>
          <w:sz w:val="24"/>
          <w:szCs w:val="24"/>
        </w:rPr>
        <w:t>за</w:t>
      </w:r>
      <w:r w:rsidRPr="009D407D">
        <w:rPr>
          <w:rFonts w:ascii="Times New Roman" w:hAnsi="Times New Roman"/>
          <w:sz w:val="24"/>
          <w:szCs w:val="24"/>
        </w:rPr>
        <w:t xml:space="preserve"> </w:t>
      </w:r>
      <w:r w:rsidRPr="009D407D">
        <w:rPr>
          <w:rFonts w:ascii="Times New Roman" w:hAnsi="Times New Roman"/>
          <w:spacing w:val="-2"/>
          <w:sz w:val="24"/>
          <w:szCs w:val="24"/>
        </w:rPr>
        <w:t xml:space="preserve">спровођење </w:t>
      </w:r>
      <w:r w:rsidRPr="009D407D">
        <w:rPr>
          <w:rFonts w:ascii="Times New Roman" w:hAnsi="Times New Roman"/>
          <w:spacing w:val="-4"/>
          <w:sz w:val="24"/>
          <w:szCs w:val="24"/>
        </w:rPr>
        <w:t>мера</w:t>
      </w:r>
      <w:r w:rsidRPr="009D407D">
        <w:rPr>
          <w:rFonts w:ascii="Times New Roman" w:hAnsi="Times New Roman"/>
          <w:sz w:val="24"/>
          <w:szCs w:val="24"/>
        </w:rPr>
        <w:t xml:space="preserve"> </w:t>
      </w:r>
      <w:r w:rsidRPr="009D407D">
        <w:rPr>
          <w:rFonts w:ascii="Times New Roman" w:hAnsi="Times New Roman"/>
          <w:spacing w:val="-6"/>
          <w:sz w:val="24"/>
          <w:szCs w:val="24"/>
        </w:rPr>
        <w:t>из</w:t>
      </w:r>
      <w:r w:rsidRPr="009D407D">
        <w:rPr>
          <w:rFonts w:ascii="Times New Roman" w:hAnsi="Times New Roman"/>
          <w:sz w:val="24"/>
          <w:szCs w:val="24"/>
        </w:rPr>
        <w:t xml:space="preserve"> </w:t>
      </w:r>
      <w:r w:rsidRPr="009D407D">
        <w:rPr>
          <w:rFonts w:ascii="Times New Roman" w:hAnsi="Times New Roman"/>
          <w:spacing w:val="-2"/>
          <w:sz w:val="24"/>
          <w:szCs w:val="24"/>
        </w:rPr>
        <w:t>облас</w:t>
      </w:r>
      <w:r w:rsidRPr="009D407D">
        <w:rPr>
          <w:rFonts w:ascii="Times New Roman" w:hAnsi="Times New Roman"/>
          <w:spacing w:val="-2"/>
          <w:sz w:val="24"/>
          <w:szCs w:val="24"/>
          <w:lang w:val="sr-Cyrl-RS"/>
        </w:rPr>
        <w:t>т</w:t>
      </w:r>
      <w:r w:rsidRPr="009D407D">
        <w:rPr>
          <w:rFonts w:ascii="Times New Roman" w:hAnsi="Times New Roman"/>
          <w:spacing w:val="-2"/>
          <w:sz w:val="24"/>
          <w:szCs w:val="24"/>
        </w:rPr>
        <w:t>и</w:t>
      </w:r>
      <w:r w:rsidRPr="009D407D">
        <w:rPr>
          <w:rFonts w:ascii="Times New Roman" w:hAnsi="Times New Roman"/>
          <w:sz w:val="24"/>
          <w:szCs w:val="24"/>
        </w:rPr>
        <w:t xml:space="preserve"> </w:t>
      </w:r>
      <w:r w:rsidRPr="009D407D">
        <w:rPr>
          <w:rFonts w:ascii="Times New Roman" w:hAnsi="Times New Roman"/>
          <w:spacing w:val="-2"/>
          <w:sz w:val="24"/>
          <w:szCs w:val="24"/>
        </w:rPr>
        <w:t>родне равноправности</w:t>
      </w:r>
    </w:p>
    <w:p w:rsidR="00995E53" w:rsidRPr="009D407D" w:rsidRDefault="00995E53" w:rsidP="00995E53">
      <w:pPr>
        <w:pStyle w:val="BodyText"/>
        <w:numPr>
          <w:ilvl w:val="0"/>
          <w:numId w:val="19"/>
        </w:numPr>
        <w:tabs>
          <w:tab w:val="left" w:pos="0"/>
        </w:tabs>
      </w:pPr>
      <w:r w:rsidRPr="009D407D">
        <w:rPr>
          <w:lang w:val="sr-Cyrl-RS"/>
        </w:rPr>
        <w:t>Одлука о усвајању Плана управљања ризицима од повреде принципа родне равноправности</w:t>
      </w:r>
    </w:p>
    <w:p w:rsidR="004148A1" w:rsidRPr="004148A1" w:rsidRDefault="004148A1" w:rsidP="005421D2">
      <w:pPr>
        <w:pStyle w:val="BodyText"/>
        <w:tabs>
          <w:tab w:val="left" w:pos="0"/>
        </w:tabs>
        <w:ind w:left="720"/>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Default="004148A1" w:rsidP="004148A1">
      <w:pPr>
        <w:pStyle w:val="BodyText"/>
        <w:tabs>
          <w:tab w:val="left" w:pos="0"/>
        </w:tabs>
        <w:ind w:left="720"/>
        <w:rPr>
          <w:lang w:val="sr-Cyrl-RS"/>
        </w:rPr>
      </w:pPr>
    </w:p>
    <w:p w:rsidR="004148A1" w:rsidRPr="0002397D" w:rsidRDefault="004148A1" w:rsidP="0002397D">
      <w:pPr>
        <w:rPr>
          <w:lang w:val="sr-Cyrl-RS"/>
        </w:rPr>
      </w:pPr>
    </w:p>
    <w:sectPr w:rsidR="004148A1" w:rsidRPr="0002397D" w:rsidSect="00977379">
      <w:headerReference w:type="default" r:id="rId19"/>
      <w:footerReference w:type="default" r:id="rId20"/>
      <w:footerReference w:type="first" r:id="rId21"/>
      <w:pgSz w:w="12240" w:h="15840" w:code="1"/>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4B4" w:rsidRDefault="00A824B4">
      <w:pPr>
        <w:spacing w:before="0" w:after="0" w:line="240" w:lineRule="auto"/>
      </w:pPr>
      <w:r>
        <w:separator/>
      </w:r>
    </w:p>
  </w:endnote>
  <w:endnote w:type="continuationSeparator" w:id="0">
    <w:p w:rsidR="00A824B4" w:rsidRDefault="00A824B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4672172"/>
      <w:docPartObj>
        <w:docPartGallery w:val="Page Numbers (Bottom of Page)"/>
        <w:docPartUnique/>
      </w:docPartObj>
    </w:sdtPr>
    <w:sdtEndPr>
      <w:rPr>
        <w:noProof/>
      </w:rPr>
    </w:sdtEndPr>
    <w:sdtContent>
      <w:p w:rsidR="00D87756" w:rsidRDefault="00D87756">
        <w:pPr>
          <w:pStyle w:val="Footer"/>
          <w:jc w:val="right"/>
        </w:pPr>
        <w:r>
          <w:fldChar w:fldCharType="begin"/>
        </w:r>
        <w:r>
          <w:instrText xml:space="preserve"> PAGE   \* MERGEFORMAT </w:instrText>
        </w:r>
        <w:r>
          <w:fldChar w:fldCharType="separate"/>
        </w:r>
        <w:r w:rsidR="007019EA">
          <w:rPr>
            <w:noProof/>
          </w:rPr>
          <w:t>1</w:t>
        </w:r>
        <w:r>
          <w:rPr>
            <w:noProof/>
          </w:rPr>
          <w:fldChar w:fldCharType="end"/>
        </w:r>
      </w:p>
    </w:sdtContent>
  </w:sdt>
  <w:p w:rsidR="00D87756" w:rsidRDefault="00D87756">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756" w:rsidRPr="0094062E" w:rsidRDefault="00D87756" w:rsidP="0094062E">
    <w:pPr>
      <w:pStyle w:val="Footer"/>
      <w:jc w:val="center"/>
      <w:rPr>
        <w:b/>
        <w:color w:val="44546A" w:themeColor="text2"/>
      </w:rPr>
    </w:pPr>
    <w:r>
      <w:rPr>
        <w:rFonts w:ascii="Times New Roman" w:hAnsi="Times New Roman"/>
        <w:b/>
        <w:color w:val="44546A" w:themeColor="text2"/>
        <w:sz w:val="22"/>
        <w:lang w:val="sr-Cyrl-RS"/>
      </w:rPr>
      <w:t>Децембар 2022</w:t>
    </w:r>
    <w:r w:rsidRPr="0094062E">
      <w:rPr>
        <w:rFonts w:ascii="Times New Roman" w:hAnsi="Times New Roman"/>
        <w:b/>
        <w:color w:val="44546A" w:themeColor="text2"/>
        <w:sz w:val="22"/>
        <w:lang w:val="sr-Cyrl-RS"/>
      </w:rPr>
      <w:t>. године</w:t>
    </w:r>
  </w:p>
  <w:p w:rsidR="00D87756" w:rsidRDefault="00D877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4B4" w:rsidRDefault="00A824B4">
      <w:pPr>
        <w:spacing w:before="0" w:after="0" w:line="240" w:lineRule="auto"/>
      </w:pPr>
      <w:r>
        <w:separator/>
      </w:r>
    </w:p>
  </w:footnote>
  <w:footnote w:type="continuationSeparator" w:id="0">
    <w:p w:rsidR="00A824B4" w:rsidRDefault="00A824B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756" w:rsidRDefault="00D87756">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A6DF9"/>
    <w:multiLevelType w:val="hybridMultilevel"/>
    <w:tmpl w:val="884EBC8A"/>
    <w:lvl w:ilvl="0" w:tplc="58C86A0C">
      <w:numFmt w:val="bullet"/>
      <w:lvlText w:val=""/>
      <w:lvlJc w:val="left"/>
      <w:pPr>
        <w:ind w:left="539" w:hanging="284"/>
      </w:pPr>
      <w:rPr>
        <w:rFonts w:ascii="Wingdings" w:eastAsia="Wingdings" w:hAnsi="Wingdings" w:cs="Wingdings" w:hint="default"/>
        <w:b w:val="0"/>
        <w:bCs w:val="0"/>
        <w:i w:val="0"/>
        <w:iCs w:val="0"/>
        <w:color w:val="4471C4"/>
        <w:w w:val="100"/>
        <w:sz w:val="24"/>
        <w:szCs w:val="24"/>
        <w:lang w:eastAsia="en-US" w:bidi="ar-SA"/>
      </w:rPr>
    </w:lvl>
    <w:lvl w:ilvl="1" w:tplc="F07C8602">
      <w:numFmt w:val="bullet"/>
      <w:lvlText w:val="•"/>
      <w:lvlJc w:val="left"/>
      <w:pPr>
        <w:ind w:left="1444" w:hanging="284"/>
      </w:pPr>
      <w:rPr>
        <w:rFonts w:hint="default"/>
        <w:lang w:eastAsia="en-US" w:bidi="ar-SA"/>
      </w:rPr>
    </w:lvl>
    <w:lvl w:ilvl="2" w:tplc="7604DADC">
      <w:numFmt w:val="bullet"/>
      <w:lvlText w:val="•"/>
      <w:lvlJc w:val="left"/>
      <w:pPr>
        <w:ind w:left="2349" w:hanging="284"/>
      </w:pPr>
      <w:rPr>
        <w:rFonts w:hint="default"/>
        <w:lang w:eastAsia="en-US" w:bidi="ar-SA"/>
      </w:rPr>
    </w:lvl>
    <w:lvl w:ilvl="3" w:tplc="E0D4E4B2">
      <w:numFmt w:val="bullet"/>
      <w:lvlText w:val="•"/>
      <w:lvlJc w:val="left"/>
      <w:pPr>
        <w:ind w:left="3253" w:hanging="284"/>
      </w:pPr>
      <w:rPr>
        <w:rFonts w:hint="default"/>
        <w:lang w:eastAsia="en-US" w:bidi="ar-SA"/>
      </w:rPr>
    </w:lvl>
    <w:lvl w:ilvl="4" w:tplc="193A189C">
      <w:numFmt w:val="bullet"/>
      <w:lvlText w:val="•"/>
      <w:lvlJc w:val="left"/>
      <w:pPr>
        <w:ind w:left="4158" w:hanging="284"/>
      </w:pPr>
      <w:rPr>
        <w:rFonts w:hint="default"/>
        <w:lang w:eastAsia="en-US" w:bidi="ar-SA"/>
      </w:rPr>
    </w:lvl>
    <w:lvl w:ilvl="5" w:tplc="7578F562">
      <w:numFmt w:val="bullet"/>
      <w:lvlText w:val="•"/>
      <w:lvlJc w:val="left"/>
      <w:pPr>
        <w:ind w:left="5063" w:hanging="284"/>
      </w:pPr>
      <w:rPr>
        <w:rFonts w:hint="default"/>
        <w:lang w:eastAsia="en-US" w:bidi="ar-SA"/>
      </w:rPr>
    </w:lvl>
    <w:lvl w:ilvl="6" w:tplc="63F66674">
      <w:numFmt w:val="bullet"/>
      <w:lvlText w:val="•"/>
      <w:lvlJc w:val="left"/>
      <w:pPr>
        <w:ind w:left="5967" w:hanging="284"/>
      </w:pPr>
      <w:rPr>
        <w:rFonts w:hint="default"/>
        <w:lang w:eastAsia="en-US" w:bidi="ar-SA"/>
      </w:rPr>
    </w:lvl>
    <w:lvl w:ilvl="7" w:tplc="E28E021C">
      <w:numFmt w:val="bullet"/>
      <w:lvlText w:val="•"/>
      <w:lvlJc w:val="left"/>
      <w:pPr>
        <w:ind w:left="6872" w:hanging="284"/>
      </w:pPr>
      <w:rPr>
        <w:rFonts w:hint="default"/>
        <w:lang w:eastAsia="en-US" w:bidi="ar-SA"/>
      </w:rPr>
    </w:lvl>
    <w:lvl w:ilvl="8" w:tplc="2E8C135E">
      <w:numFmt w:val="bullet"/>
      <w:lvlText w:val="•"/>
      <w:lvlJc w:val="left"/>
      <w:pPr>
        <w:ind w:left="7777" w:hanging="284"/>
      </w:pPr>
      <w:rPr>
        <w:rFonts w:hint="default"/>
        <w:lang w:eastAsia="en-US" w:bidi="ar-SA"/>
      </w:rPr>
    </w:lvl>
  </w:abstractNum>
  <w:abstractNum w:abstractNumId="1" w15:restartNumberingAfterBreak="0">
    <w:nsid w:val="099A19F6"/>
    <w:multiLevelType w:val="hybridMultilevel"/>
    <w:tmpl w:val="38848F56"/>
    <w:lvl w:ilvl="0" w:tplc="3DAC72B8">
      <w:numFmt w:val="bullet"/>
      <w:lvlText w:val=""/>
      <w:lvlJc w:val="left"/>
      <w:pPr>
        <w:ind w:left="-76" w:hanging="288"/>
      </w:pPr>
      <w:rPr>
        <w:rFonts w:ascii="Wingdings" w:eastAsia="Wingdings" w:hAnsi="Wingdings" w:cs="Wingdings" w:hint="default"/>
        <w:b w:val="0"/>
        <w:bCs w:val="0"/>
        <w:i w:val="0"/>
        <w:iCs w:val="0"/>
        <w:color w:val="4471C4"/>
        <w:w w:val="100"/>
        <w:sz w:val="24"/>
        <w:szCs w:val="24"/>
        <w:lang w:eastAsia="en-US" w:bidi="ar-SA"/>
      </w:rPr>
    </w:lvl>
    <w:lvl w:ilvl="1" w:tplc="84E4B62C">
      <w:numFmt w:val="bullet"/>
      <w:lvlText w:val="•"/>
      <w:lvlJc w:val="left"/>
      <w:pPr>
        <w:ind w:left="826" w:hanging="288"/>
      </w:pPr>
      <w:rPr>
        <w:rFonts w:hint="default"/>
        <w:lang w:eastAsia="en-US" w:bidi="ar-SA"/>
      </w:rPr>
    </w:lvl>
    <w:lvl w:ilvl="2" w:tplc="5288A24C">
      <w:numFmt w:val="bullet"/>
      <w:lvlText w:val="•"/>
      <w:lvlJc w:val="left"/>
      <w:pPr>
        <w:ind w:left="1731" w:hanging="288"/>
      </w:pPr>
      <w:rPr>
        <w:rFonts w:hint="default"/>
        <w:lang w:eastAsia="en-US" w:bidi="ar-SA"/>
      </w:rPr>
    </w:lvl>
    <w:lvl w:ilvl="3" w:tplc="B15EFCB8">
      <w:numFmt w:val="bullet"/>
      <w:lvlText w:val="•"/>
      <w:lvlJc w:val="left"/>
      <w:pPr>
        <w:ind w:left="2635" w:hanging="288"/>
      </w:pPr>
      <w:rPr>
        <w:rFonts w:hint="default"/>
        <w:lang w:eastAsia="en-US" w:bidi="ar-SA"/>
      </w:rPr>
    </w:lvl>
    <w:lvl w:ilvl="4" w:tplc="B0A0A0F4">
      <w:numFmt w:val="bullet"/>
      <w:lvlText w:val="•"/>
      <w:lvlJc w:val="left"/>
      <w:pPr>
        <w:ind w:left="3540" w:hanging="288"/>
      </w:pPr>
      <w:rPr>
        <w:rFonts w:hint="default"/>
        <w:lang w:eastAsia="en-US" w:bidi="ar-SA"/>
      </w:rPr>
    </w:lvl>
    <w:lvl w:ilvl="5" w:tplc="4984DC80">
      <w:numFmt w:val="bullet"/>
      <w:lvlText w:val="•"/>
      <w:lvlJc w:val="left"/>
      <w:pPr>
        <w:ind w:left="4445" w:hanging="288"/>
      </w:pPr>
      <w:rPr>
        <w:rFonts w:hint="default"/>
        <w:lang w:eastAsia="en-US" w:bidi="ar-SA"/>
      </w:rPr>
    </w:lvl>
    <w:lvl w:ilvl="6" w:tplc="C122B156">
      <w:numFmt w:val="bullet"/>
      <w:lvlText w:val="•"/>
      <w:lvlJc w:val="left"/>
      <w:pPr>
        <w:ind w:left="5349" w:hanging="288"/>
      </w:pPr>
      <w:rPr>
        <w:rFonts w:hint="default"/>
        <w:lang w:eastAsia="en-US" w:bidi="ar-SA"/>
      </w:rPr>
    </w:lvl>
    <w:lvl w:ilvl="7" w:tplc="C0CE2578">
      <w:numFmt w:val="bullet"/>
      <w:lvlText w:val="•"/>
      <w:lvlJc w:val="left"/>
      <w:pPr>
        <w:ind w:left="6254" w:hanging="288"/>
      </w:pPr>
      <w:rPr>
        <w:rFonts w:hint="default"/>
        <w:lang w:eastAsia="en-US" w:bidi="ar-SA"/>
      </w:rPr>
    </w:lvl>
    <w:lvl w:ilvl="8" w:tplc="D2C0A39A">
      <w:numFmt w:val="bullet"/>
      <w:lvlText w:val="•"/>
      <w:lvlJc w:val="left"/>
      <w:pPr>
        <w:ind w:left="7159" w:hanging="288"/>
      </w:pPr>
      <w:rPr>
        <w:rFonts w:hint="default"/>
        <w:lang w:eastAsia="en-US" w:bidi="ar-SA"/>
      </w:rPr>
    </w:lvl>
  </w:abstractNum>
  <w:abstractNum w:abstractNumId="2" w15:restartNumberingAfterBreak="0">
    <w:nsid w:val="0B033286"/>
    <w:multiLevelType w:val="multilevel"/>
    <w:tmpl w:val="35580348"/>
    <w:lvl w:ilvl="0">
      <w:start w:val="1"/>
      <w:numFmt w:val="decimal"/>
      <w:lvlText w:val="%1."/>
      <w:lvlJc w:val="left"/>
      <w:pPr>
        <w:ind w:left="718" w:hanging="480"/>
      </w:pPr>
      <w:rPr>
        <w:rFonts w:ascii="Calibri" w:eastAsia="Calibri" w:hAnsi="Calibri" w:cs="Calibri" w:hint="default"/>
        <w:b/>
        <w:bCs/>
        <w:i w:val="0"/>
        <w:iCs w:val="0"/>
        <w:spacing w:val="-1"/>
        <w:w w:val="99"/>
        <w:sz w:val="20"/>
        <w:szCs w:val="20"/>
        <w:lang w:eastAsia="en-US" w:bidi="ar-SA"/>
      </w:rPr>
    </w:lvl>
    <w:lvl w:ilvl="1">
      <w:start w:val="1"/>
      <w:numFmt w:val="decimal"/>
      <w:lvlText w:val="%1.%2."/>
      <w:lvlJc w:val="left"/>
      <w:pPr>
        <w:ind w:left="1198" w:hanging="720"/>
      </w:pPr>
      <w:rPr>
        <w:rFonts w:ascii="Calibri" w:eastAsia="Calibri" w:hAnsi="Calibri" w:cs="Calibri" w:hint="default"/>
        <w:b w:val="0"/>
        <w:bCs w:val="0"/>
        <w:i w:val="0"/>
        <w:iCs w:val="0"/>
        <w:w w:val="99"/>
        <w:sz w:val="20"/>
        <w:szCs w:val="20"/>
        <w:lang w:eastAsia="en-US" w:bidi="ar-SA"/>
      </w:rPr>
    </w:lvl>
    <w:lvl w:ilvl="2">
      <w:start w:val="1"/>
      <w:numFmt w:val="decimal"/>
      <w:lvlText w:val="%1.%2.%3."/>
      <w:lvlJc w:val="left"/>
      <w:pPr>
        <w:ind w:left="1438" w:hanging="720"/>
      </w:pPr>
      <w:rPr>
        <w:rFonts w:ascii="Calibri" w:eastAsia="Calibri" w:hAnsi="Calibri" w:cs="Calibri" w:hint="default"/>
        <w:b w:val="0"/>
        <w:bCs w:val="0"/>
        <w:i/>
        <w:iCs/>
        <w:w w:val="99"/>
        <w:sz w:val="20"/>
        <w:szCs w:val="20"/>
        <w:lang w:eastAsia="en-US" w:bidi="ar-SA"/>
      </w:rPr>
    </w:lvl>
    <w:lvl w:ilvl="3">
      <w:numFmt w:val="bullet"/>
      <w:lvlText w:val="•"/>
      <w:lvlJc w:val="left"/>
      <w:pPr>
        <w:ind w:left="2455" w:hanging="720"/>
      </w:pPr>
      <w:rPr>
        <w:rFonts w:hint="default"/>
        <w:lang w:eastAsia="en-US" w:bidi="ar-SA"/>
      </w:rPr>
    </w:lvl>
    <w:lvl w:ilvl="4">
      <w:numFmt w:val="bullet"/>
      <w:lvlText w:val="•"/>
      <w:lvlJc w:val="left"/>
      <w:pPr>
        <w:ind w:left="3471" w:hanging="720"/>
      </w:pPr>
      <w:rPr>
        <w:rFonts w:hint="default"/>
        <w:lang w:eastAsia="en-US" w:bidi="ar-SA"/>
      </w:rPr>
    </w:lvl>
    <w:lvl w:ilvl="5">
      <w:numFmt w:val="bullet"/>
      <w:lvlText w:val="•"/>
      <w:lvlJc w:val="left"/>
      <w:pPr>
        <w:ind w:left="4487" w:hanging="720"/>
      </w:pPr>
      <w:rPr>
        <w:rFonts w:hint="default"/>
        <w:lang w:eastAsia="en-US" w:bidi="ar-SA"/>
      </w:rPr>
    </w:lvl>
    <w:lvl w:ilvl="6">
      <w:numFmt w:val="bullet"/>
      <w:lvlText w:val="•"/>
      <w:lvlJc w:val="left"/>
      <w:pPr>
        <w:ind w:left="5503" w:hanging="720"/>
      </w:pPr>
      <w:rPr>
        <w:rFonts w:hint="default"/>
        <w:lang w:eastAsia="en-US" w:bidi="ar-SA"/>
      </w:rPr>
    </w:lvl>
    <w:lvl w:ilvl="7">
      <w:numFmt w:val="bullet"/>
      <w:lvlText w:val="•"/>
      <w:lvlJc w:val="left"/>
      <w:pPr>
        <w:ind w:left="6519" w:hanging="720"/>
      </w:pPr>
      <w:rPr>
        <w:rFonts w:hint="default"/>
        <w:lang w:eastAsia="en-US" w:bidi="ar-SA"/>
      </w:rPr>
    </w:lvl>
    <w:lvl w:ilvl="8">
      <w:numFmt w:val="bullet"/>
      <w:lvlText w:val="•"/>
      <w:lvlJc w:val="left"/>
      <w:pPr>
        <w:ind w:left="7534" w:hanging="720"/>
      </w:pPr>
      <w:rPr>
        <w:rFonts w:hint="default"/>
        <w:lang w:eastAsia="en-US" w:bidi="ar-SA"/>
      </w:rPr>
    </w:lvl>
  </w:abstractNum>
  <w:abstractNum w:abstractNumId="3" w15:restartNumberingAfterBreak="0">
    <w:nsid w:val="0C721F6F"/>
    <w:multiLevelType w:val="hybridMultilevel"/>
    <w:tmpl w:val="2B7CC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0A6B37"/>
    <w:multiLevelType w:val="hybridMultilevel"/>
    <w:tmpl w:val="A852BF9A"/>
    <w:lvl w:ilvl="0" w:tplc="02FCBF3E">
      <w:start w:val="1"/>
      <w:numFmt w:val="decimal"/>
      <w:lvlText w:val="%1)"/>
      <w:lvlJc w:val="center"/>
      <w:pPr>
        <w:ind w:left="720" w:hanging="360"/>
      </w:pPr>
      <w:rPr>
        <w:rFonts w:hint="default"/>
      </w:rPr>
    </w:lvl>
    <w:lvl w:ilvl="1" w:tplc="09DA2C3E">
      <w:start w:val="1"/>
      <w:numFmt w:val="decimal"/>
      <w:lvlText w:val="(%2)"/>
      <w:lvlJc w:val="left"/>
      <w:pPr>
        <w:ind w:left="1455" w:hanging="37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467458"/>
    <w:multiLevelType w:val="hybridMultilevel"/>
    <w:tmpl w:val="4AE24770"/>
    <w:lvl w:ilvl="0" w:tplc="EE72271C">
      <w:start w:val="1"/>
      <w:numFmt w:val="upperRoman"/>
      <w:lvlText w:val="%1"/>
      <w:lvlJc w:val="left"/>
      <w:pPr>
        <w:ind w:left="720" w:hanging="360"/>
      </w:pPr>
      <w:rPr>
        <w:rFonts w:ascii="Times New Roman" w:eastAsia="Times New Roman" w:hAnsi="Times New Roman" w:cs="Times New Roman" w:hint="default"/>
        <w:b/>
        <w:bCs/>
        <w:i w:val="0"/>
        <w:iCs w:val="0"/>
        <w:w w:val="99"/>
        <w:sz w:val="24"/>
        <w:szCs w:val="24"/>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F743DB"/>
    <w:multiLevelType w:val="hybridMultilevel"/>
    <w:tmpl w:val="16228804"/>
    <w:lvl w:ilvl="0" w:tplc="27ECE6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8D5A01"/>
    <w:multiLevelType w:val="hybridMultilevel"/>
    <w:tmpl w:val="EE980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040DF8"/>
    <w:multiLevelType w:val="hybridMultilevel"/>
    <w:tmpl w:val="1C043468"/>
    <w:lvl w:ilvl="0" w:tplc="4BF8BDE0">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A5E60"/>
    <w:multiLevelType w:val="multilevel"/>
    <w:tmpl w:val="3BACA4CE"/>
    <w:lvl w:ilvl="0">
      <w:start w:val="1"/>
      <w:numFmt w:val="decimal"/>
      <w:lvlText w:val="%1."/>
      <w:lvlJc w:val="left"/>
      <w:pPr>
        <w:ind w:left="958" w:hanging="360"/>
        <w:jc w:val="right"/>
      </w:pPr>
      <w:rPr>
        <w:rFonts w:ascii="Times New Roman" w:eastAsia="Times New Roman" w:hAnsi="Times New Roman" w:cs="Times New Roman" w:hint="default"/>
        <w:b/>
        <w:bCs/>
        <w:i w:val="0"/>
        <w:iCs w:val="0"/>
        <w:spacing w:val="0"/>
        <w:w w:val="99"/>
        <w:sz w:val="32"/>
        <w:szCs w:val="32"/>
        <w:lang w:eastAsia="en-US" w:bidi="ar-SA"/>
      </w:rPr>
    </w:lvl>
    <w:lvl w:ilvl="1">
      <w:start w:val="1"/>
      <w:numFmt w:val="decimal"/>
      <w:lvlText w:val="%1.%2."/>
      <w:lvlJc w:val="left"/>
      <w:pPr>
        <w:ind w:left="4118" w:hanging="432"/>
        <w:jc w:val="right"/>
      </w:pPr>
      <w:rPr>
        <w:rFonts w:ascii="Times New Roman" w:eastAsia="Times New Roman" w:hAnsi="Times New Roman" w:cs="Times New Roman" w:hint="default"/>
        <w:b/>
        <w:bCs/>
        <w:i w:val="0"/>
        <w:iCs w:val="0"/>
        <w:w w:val="100"/>
        <w:sz w:val="26"/>
        <w:szCs w:val="26"/>
        <w:lang w:eastAsia="en-US" w:bidi="ar-SA"/>
      </w:rPr>
    </w:lvl>
    <w:lvl w:ilvl="2">
      <w:start w:val="1"/>
      <w:numFmt w:val="decimal"/>
      <w:lvlText w:val="%1.%2.%3."/>
      <w:lvlJc w:val="left"/>
      <w:pPr>
        <w:ind w:left="1855" w:hanging="720"/>
      </w:pPr>
      <w:rPr>
        <w:rFonts w:ascii="Times New Roman" w:eastAsia="Times New Roman" w:hAnsi="Times New Roman" w:cs="Times New Roman" w:hint="default"/>
        <w:b/>
        <w:bCs/>
        <w:i w:val="0"/>
        <w:iCs w:val="0"/>
        <w:w w:val="100"/>
        <w:sz w:val="24"/>
        <w:szCs w:val="24"/>
        <w:lang w:eastAsia="en-US" w:bidi="ar-SA"/>
      </w:rPr>
    </w:lvl>
    <w:lvl w:ilvl="3">
      <w:numFmt w:val="bullet"/>
      <w:lvlText w:val="•"/>
      <w:lvlJc w:val="left"/>
      <w:pPr>
        <w:ind w:left="2490" w:hanging="720"/>
      </w:pPr>
      <w:rPr>
        <w:rFonts w:hint="default"/>
        <w:lang w:eastAsia="en-US" w:bidi="ar-SA"/>
      </w:rPr>
    </w:lvl>
    <w:lvl w:ilvl="4">
      <w:numFmt w:val="bullet"/>
      <w:lvlText w:val="•"/>
      <w:lvlJc w:val="left"/>
      <w:pPr>
        <w:ind w:left="3501" w:hanging="720"/>
      </w:pPr>
      <w:rPr>
        <w:rFonts w:hint="default"/>
        <w:lang w:eastAsia="en-US" w:bidi="ar-SA"/>
      </w:rPr>
    </w:lvl>
    <w:lvl w:ilvl="5">
      <w:numFmt w:val="bullet"/>
      <w:lvlText w:val="•"/>
      <w:lvlJc w:val="left"/>
      <w:pPr>
        <w:ind w:left="4512" w:hanging="720"/>
      </w:pPr>
      <w:rPr>
        <w:rFonts w:hint="default"/>
        <w:lang w:eastAsia="en-US" w:bidi="ar-SA"/>
      </w:rPr>
    </w:lvl>
    <w:lvl w:ilvl="6">
      <w:numFmt w:val="bullet"/>
      <w:lvlText w:val="•"/>
      <w:lvlJc w:val="left"/>
      <w:pPr>
        <w:ind w:left="5523" w:hanging="720"/>
      </w:pPr>
      <w:rPr>
        <w:rFonts w:hint="default"/>
        <w:lang w:eastAsia="en-US" w:bidi="ar-SA"/>
      </w:rPr>
    </w:lvl>
    <w:lvl w:ilvl="7">
      <w:numFmt w:val="bullet"/>
      <w:lvlText w:val="•"/>
      <w:lvlJc w:val="left"/>
      <w:pPr>
        <w:ind w:left="6534" w:hanging="720"/>
      </w:pPr>
      <w:rPr>
        <w:rFonts w:hint="default"/>
        <w:lang w:eastAsia="en-US" w:bidi="ar-SA"/>
      </w:rPr>
    </w:lvl>
    <w:lvl w:ilvl="8">
      <w:numFmt w:val="bullet"/>
      <w:lvlText w:val="•"/>
      <w:lvlJc w:val="left"/>
      <w:pPr>
        <w:ind w:left="7544" w:hanging="720"/>
      </w:pPr>
      <w:rPr>
        <w:rFonts w:hint="default"/>
        <w:lang w:eastAsia="en-US" w:bidi="ar-SA"/>
      </w:rPr>
    </w:lvl>
  </w:abstractNum>
  <w:abstractNum w:abstractNumId="10" w15:restartNumberingAfterBreak="0">
    <w:nsid w:val="332712B6"/>
    <w:multiLevelType w:val="hybridMultilevel"/>
    <w:tmpl w:val="03FACD30"/>
    <w:lvl w:ilvl="0" w:tplc="2996EC04">
      <w:numFmt w:val="bullet"/>
      <w:lvlText w:val=""/>
      <w:lvlJc w:val="left"/>
      <w:pPr>
        <w:ind w:left="280" w:hanging="288"/>
      </w:pPr>
      <w:rPr>
        <w:rFonts w:ascii="Wingdings" w:eastAsia="Wingdings" w:hAnsi="Wingdings" w:cs="Wingdings" w:hint="default"/>
        <w:b w:val="0"/>
        <w:bCs w:val="0"/>
        <w:i w:val="0"/>
        <w:iCs w:val="0"/>
        <w:color w:val="4471C4"/>
        <w:w w:val="100"/>
        <w:sz w:val="24"/>
        <w:szCs w:val="24"/>
        <w:lang w:eastAsia="en-US" w:bidi="ar-SA"/>
      </w:rPr>
    </w:lvl>
    <w:lvl w:ilvl="1" w:tplc="12F0C918">
      <w:numFmt w:val="bullet"/>
      <w:lvlText w:val="•"/>
      <w:lvlJc w:val="left"/>
      <w:pPr>
        <w:ind w:left="1210" w:hanging="288"/>
      </w:pPr>
      <w:rPr>
        <w:rFonts w:hint="default"/>
        <w:lang w:eastAsia="en-US" w:bidi="ar-SA"/>
      </w:rPr>
    </w:lvl>
    <w:lvl w:ilvl="2" w:tplc="2F18F63E">
      <w:numFmt w:val="bullet"/>
      <w:lvlText w:val="•"/>
      <w:lvlJc w:val="left"/>
      <w:pPr>
        <w:ind w:left="2141" w:hanging="288"/>
      </w:pPr>
      <w:rPr>
        <w:rFonts w:hint="default"/>
        <w:lang w:eastAsia="en-US" w:bidi="ar-SA"/>
      </w:rPr>
    </w:lvl>
    <w:lvl w:ilvl="3" w:tplc="3C9C9C10">
      <w:numFmt w:val="bullet"/>
      <w:lvlText w:val="•"/>
      <w:lvlJc w:val="left"/>
      <w:pPr>
        <w:ind w:left="3071" w:hanging="288"/>
      </w:pPr>
      <w:rPr>
        <w:rFonts w:hint="default"/>
        <w:lang w:eastAsia="en-US" w:bidi="ar-SA"/>
      </w:rPr>
    </w:lvl>
    <w:lvl w:ilvl="4" w:tplc="A5F6662A">
      <w:numFmt w:val="bullet"/>
      <w:lvlText w:val="•"/>
      <w:lvlJc w:val="left"/>
      <w:pPr>
        <w:ind w:left="4002" w:hanging="288"/>
      </w:pPr>
      <w:rPr>
        <w:rFonts w:hint="default"/>
        <w:lang w:eastAsia="en-US" w:bidi="ar-SA"/>
      </w:rPr>
    </w:lvl>
    <w:lvl w:ilvl="5" w:tplc="DCB82BF0">
      <w:numFmt w:val="bullet"/>
      <w:lvlText w:val="•"/>
      <w:lvlJc w:val="left"/>
      <w:pPr>
        <w:ind w:left="4933" w:hanging="288"/>
      </w:pPr>
      <w:rPr>
        <w:rFonts w:hint="default"/>
        <w:lang w:eastAsia="en-US" w:bidi="ar-SA"/>
      </w:rPr>
    </w:lvl>
    <w:lvl w:ilvl="6" w:tplc="196C8D00">
      <w:numFmt w:val="bullet"/>
      <w:lvlText w:val="•"/>
      <w:lvlJc w:val="left"/>
      <w:pPr>
        <w:ind w:left="5863" w:hanging="288"/>
      </w:pPr>
      <w:rPr>
        <w:rFonts w:hint="default"/>
        <w:lang w:eastAsia="en-US" w:bidi="ar-SA"/>
      </w:rPr>
    </w:lvl>
    <w:lvl w:ilvl="7" w:tplc="B74C97F6">
      <w:numFmt w:val="bullet"/>
      <w:lvlText w:val="•"/>
      <w:lvlJc w:val="left"/>
      <w:pPr>
        <w:ind w:left="6794" w:hanging="288"/>
      </w:pPr>
      <w:rPr>
        <w:rFonts w:hint="default"/>
        <w:lang w:eastAsia="en-US" w:bidi="ar-SA"/>
      </w:rPr>
    </w:lvl>
    <w:lvl w:ilvl="8" w:tplc="3A3A4AAA">
      <w:numFmt w:val="bullet"/>
      <w:lvlText w:val="•"/>
      <w:lvlJc w:val="left"/>
      <w:pPr>
        <w:ind w:left="7725" w:hanging="288"/>
      </w:pPr>
      <w:rPr>
        <w:rFonts w:hint="default"/>
        <w:lang w:eastAsia="en-US" w:bidi="ar-SA"/>
      </w:rPr>
    </w:lvl>
  </w:abstractNum>
  <w:abstractNum w:abstractNumId="11" w15:restartNumberingAfterBreak="0">
    <w:nsid w:val="34973D69"/>
    <w:multiLevelType w:val="hybridMultilevel"/>
    <w:tmpl w:val="D66ED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562B58"/>
    <w:multiLevelType w:val="hybridMultilevel"/>
    <w:tmpl w:val="0560B592"/>
    <w:lvl w:ilvl="0" w:tplc="58C86A0C">
      <w:numFmt w:val="bullet"/>
      <w:lvlText w:val=""/>
      <w:lvlJc w:val="left"/>
      <w:pPr>
        <w:ind w:left="539" w:hanging="284"/>
      </w:pPr>
      <w:rPr>
        <w:rFonts w:ascii="Wingdings" w:eastAsia="Wingdings" w:hAnsi="Wingdings" w:cs="Wingdings" w:hint="default"/>
        <w:b w:val="0"/>
        <w:bCs w:val="0"/>
        <w:i w:val="0"/>
        <w:iCs w:val="0"/>
        <w:color w:val="4471C4"/>
        <w:w w:val="100"/>
        <w:sz w:val="24"/>
        <w:szCs w:val="24"/>
        <w:lang w:eastAsia="en-US" w:bidi="ar-SA"/>
      </w:rPr>
    </w:lvl>
    <w:lvl w:ilvl="1" w:tplc="F07C8602">
      <w:numFmt w:val="bullet"/>
      <w:lvlText w:val="•"/>
      <w:lvlJc w:val="left"/>
      <w:pPr>
        <w:ind w:left="1444" w:hanging="284"/>
      </w:pPr>
      <w:rPr>
        <w:rFonts w:hint="default"/>
        <w:lang w:eastAsia="en-US" w:bidi="ar-SA"/>
      </w:rPr>
    </w:lvl>
    <w:lvl w:ilvl="2" w:tplc="7604DADC">
      <w:numFmt w:val="bullet"/>
      <w:lvlText w:val="•"/>
      <w:lvlJc w:val="left"/>
      <w:pPr>
        <w:ind w:left="2349" w:hanging="284"/>
      </w:pPr>
      <w:rPr>
        <w:rFonts w:hint="default"/>
        <w:lang w:eastAsia="en-US" w:bidi="ar-SA"/>
      </w:rPr>
    </w:lvl>
    <w:lvl w:ilvl="3" w:tplc="E0D4E4B2">
      <w:numFmt w:val="bullet"/>
      <w:lvlText w:val="•"/>
      <w:lvlJc w:val="left"/>
      <w:pPr>
        <w:ind w:left="3253" w:hanging="284"/>
      </w:pPr>
      <w:rPr>
        <w:rFonts w:hint="default"/>
        <w:lang w:eastAsia="en-US" w:bidi="ar-SA"/>
      </w:rPr>
    </w:lvl>
    <w:lvl w:ilvl="4" w:tplc="193A189C">
      <w:numFmt w:val="bullet"/>
      <w:lvlText w:val="•"/>
      <w:lvlJc w:val="left"/>
      <w:pPr>
        <w:ind w:left="4158" w:hanging="284"/>
      </w:pPr>
      <w:rPr>
        <w:rFonts w:hint="default"/>
        <w:lang w:eastAsia="en-US" w:bidi="ar-SA"/>
      </w:rPr>
    </w:lvl>
    <w:lvl w:ilvl="5" w:tplc="7578F562">
      <w:numFmt w:val="bullet"/>
      <w:lvlText w:val="•"/>
      <w:lvlJc w:val="left"/>
      <w:pPr>
        <w:ind w:left="5063" w:hanging="284"/>
      </w:pPr>
      <w:rPr>
        <w:rFonts w:hint="default"/>
        <w:lang w:eastAsia="en-US" w:bidi="ar-SA"/>
      </w:rPr>
    </w:lvl>
    <w:lvl w:ilvl="6" w:tplc="63F66674">
      <w:numFmt w:val="bullet"/>
      <w:lvlText w:val="•"/>
      <w:lvlJc w:val="left"/>
      <w:pPr>
        <w:ind w:left="5967" w:hanging="284"/>
      </w:pPr>
      <w:rPr>
        <w:rFonts w:hint="default"/>
        <w:lang w:eastAsia="en-US" w:bidi="ar-SA"/>
      </w:rPr>
    </w:lvl>
    <w:lvl w:ilvl="7" w:tplc="E28E021C">
      <w:numFmt w:val="bullet"/>
      <w:lvlText w:val="•"/>
      <w:lvlJc w:val="left"/>
      <w:pPr>
        <w:ind w:left="6872" w:hanging="284"/>
      </w:pPr>
      <w:rPr>
        <w:rFonts w:hint="default"/>
        <w:lang w:eastAsia="en-US" w:bidi="ar-SA"/>
      </w:rPr>
    </w:lvl>
    <w:lvl w:ilvl="8" w:tplc="2E8C135E">
      <w:numFmt w:val="bullet"/>
      <w:lvlText w:val="•"/>
      <w:lvlJc w:val="left"/>
      <w:pPr>
        <w:ind w:left="7777" w:hanging="284"/>
      </w:pPr>
      <w:rPr>
        <w:rFonts w:hint="default"/>
        <w:lang w:eastAsia="en-US" w:bidi="ar-SA"/>
      </w:rPr>
    </w:lvl>
  </w:abstractNum>
  <w:abstractNum w:abstractNumId="13" w15:restartNumberingAfterBreak="0">
    <w:nsid w:val="460B50AC"/>
    <w:multiLevelType w:val="hybridMultilevel"/>
    <w:tmpl w:val="C518D5D0"/>
    <w:lvl w:ilvl="0" w:tplc="27EE4EE2">
      <w:start w:val="1"/>
      <w:numFmt w:val="decimal"/>
      <w:lvlText w:val="%1)"/>
      <w:lvlJc w:val="center"/>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D13D4E"/>
    <w:multiLevelType w:val="hybridMultilevel"/>
    <w:tmpl w:val="FA1242A4"/>
    <w:lvl w:ilvl="0" w:tplc="F410A1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337895"/>
    <w:multiLevelType w:val="hybridMultilevel"/>
    <w:tmpl w:val="A6FCBD0C"/>
    <w:lvl w:ilvl="0" w:tplc="EE72271C">
      <w:start w:val="1"/>
      <w:numFmt w:val="upperRoman"/>
      <w:lvlText w:val="%1"/>
      <w:lvlJc w:val="left"/>
      <w:pPr>
        <w:ind w:left="280" w:hanging="322"/>
      </w:pPr>
      <w:rPr>
        <w:rFonts w:ascii="Times New Roman" w:eastAsia="Times New Roman" w:hAnsi="Times New Roman" w:cs="Times New Roman" w:hint="default"/>
        <w:b/>
        <w:bCs/>
        <w:i w:val="0"/>
        <w:iCs w:val="0"/>
        <w:w w:val="99"/>
        <w:sz w:val="24"/>
        <w:szCs w:val="24"/>
        <w:lang w:eastAsia="en-US" w:bidi="ar-SA"/>
      </w:rPr>
    </w:lvl>
    <w:lvl w:ilvl="1" w:tplc="E168FCE6">
      <w:numFmt w:val="bullet"/>
      <w:lvlText w:val="•"/>
      <w:lvlJc w:val="left"/>
      <w:pPr>
        <w:ind w:left="1210" w:hanging="322"/>
      </w:pPr>
      <w:rPr>
        <w:rFonts w:hint="default"/>
        <w:lang w:eastAsia="en-US" w:bidi="ar-SA"/>
      </w:rPr>
    </w:lvl>
    <w:lvl w:ilvl="2" w:tplc="9F36578E">
      <w:numFmt w:val="bullet"/>
      <w:lvlText w:val="•"/>
      <w:lvlJc w:val="left"/>
      <w:pPr>
        <w:ind w:left="2141" w:hanging="322"/>
      </w:pPr>
      <w:rPr>
        <w:rFonts w:hint="default"/>
        <w:lang w:eastAsia="en-US" w:bidi="ar-SA"/>
      </w:rPr>
    </w:lvl>
    <w:lvl w:ilvl="3" w:tplc="7CEA8D4E">
      <w:numFmt w:val="bullet"/>
      <w:lvlText w:val="•"/>
      <w:lvlJc w:val="left"/>
      <w:pPr>
        <w:ind w:left="3071" w:hanging="322"/>
      </w:pPr>
      <w:rPr>
        <w:rFonts w:hint="default"/>
        <w:lang w:eastAsia="en-US" w:bidi="ar-SA"/>
      </w:rPr>
    </w:lvl>
    <w:lvl w:ilvl="4" w:tplc="767E1994">
      <w:numFmt w:val="bullet"/>
      <w:lvlText w:val="•"/>
      <w:lvlJc w:val="left"/>
      <w:pPr>
        <w:ind w:left="4002" w:hanging="322"/>
      </w:pPr>
      <w:rPr>
        <w:rFonts w:hint="default"/>
        <w:lang w:eastAsia="en-US" w:bidi="ar-SA"/>
      </w:rPr>
    </w:lvl>
    <w:lvl w:ilvl="5" w:tplc="98FEF876">
      <w:numFmt w:val="bullet"/>
      <w:lvlText w:val="•"/>
      <w:lvlJc w:val="left"/>
      <w:pPr>
        <w:ind w:left="4933" w:hanging="322"/>
      </w:pPr>
      <w:rPr>
        <w:rFonts w:hint="default"/>
        <w:lang w:eastAsia="en-US" w:bidi="ar-SA"/>
      </w:rPr>
    </w:lvl>
    <w:lvl w:ilvl="6" w:tplc="7F4860D4">
      <w:numFmt w:val="bullet"/>
      <w:lvlText w:val="•"/>
      <w:lvlJc w:val="left"/>
      <w:pPr>
        <w:ind w:left="5863" w:hanging="322"/>
      </w:pPr>
      <w:rPr>
        <w:rFonts w:hint="default"/>
        <w:lang w:eastAsia="en-US" w:bidi="ar-SA"/>
      </w:rPr>
    </w:lvl>
    <w:lvl w:ilvl="7" w:tplc="018C9BB6">
      <w:numFmt w:val="bullet"/>
      <w:lvlText w:val="•"/>
      <w:lvlJc w:val="left"/>
      <w:pPr>
        <w:ind w:left="6794" w:hanging="322"/>
      </w:pPr>
      <w:rPr>
        <w:rFonts w:hint="default"/>
        <w:lang w:eastAsia="en-US" w:bidi="ar-SA"/>
      </w:rPr>
    </w:lvl>
    <w:lvl w:ilvl="8" w:tplc="055601A4">
      <w:numFmt w:val="bullet"/>
      <w:lvlText w:val="•"/>
      <w:lvlJc w:val="left"/>
      <w:pPr>
        <w:ind w:left="7725" w:hanging="322"/>
      </w:pPr>
      <w:rPr>
        <w:rFonts w:hint="default"/>
        <w:lang w:eastAsia="en-US" w:bidi="ar-SA"/>
      </w:rPr>
    </w:lvl>
  </w:abstractNum>
  <w:abstractNum w:abstractNumId="16" w15:restartNumberingAfterBreak="0">
    <w:nsid w:val="56D9016C"/>
    <w:multiLevelType w:val="hybridMultilevel"/>
    <w:tmpl w:val="7AC681BE"/>
    <w:lvl w:ilvl="0" w:tplc="58C86A0C">
      <w:numFmt w:val="bullet"/>
      <w:lvlText w:val=""/>
      <w:lvlJc w:val="left"/>
      <w:pPr>
        <w:ind w:left="720" w:hanging="360"/>
      </w:pPr>
      <w:rPr>
        <w:rFonts w:ascii="Wingdings" w:eastAsia="Wingdings" w:hAnsi="Wingdings" w:cs="Wingdings" w:hint="default"/>
        <w:b w:val="0"/>
        <w:bCs w:val="0"/>
        <w:i w:val="0"/>
        <w:iCs w:val="0"/>
        <w:color w:val="4471C4"/>
        <w:w w:val="100"/>
        <w:sz w:val="24"/>
        <w:szCs w:val="24"/>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81488D"/>
    <w:multiLevelType w:val="hybridMultilevel"/>
    <w:tmpl w:val="1116E13E"/>
    <w:lvl w:ilvl="0" w:tplc="89D08568">
      <w:start w:val="1"/>
      <w:numFmt w:val="upperRoman"/>
      <w:lvlText w:val="%1"/>
      <w:lvlJc w:val="left"/>
      <w:pPr>
        <w:ind w:left="814" w:hanging="96"/>
      </w:pPr>
      <w:rPr>
        <w:rFonts w:ascii="Calibri" w:eastAsia="Calibri" w:hAnsi="Calibri" w:cs="Calibri" w:hint="default"/>
        <w:b w:val="0"/>
        <w:bCs w:val="0"/>
        <w:i/>
        <w:iCs/>
        <w:w w:val="99"/>
        <w:sz w:val="20"/>
        <w:szCs w:val="20"/>
        <w:lang w:eastAsia="en-US" w:bidi="ar-SA"/>
      </w:rPr>
    </w:lvl>
    <w:lvl w:ilvl="1" w:tplc="52A4F434">
      <w:numFmt w:val="bullet"/>
      <w:lvlText w:val="•"/>
      <w:lvlJc w:val="left"/>
      <w:pPr>
        <w:ind w:left="1694" w:hanging="96"/>
      </w:pPr>
      <w:rPr>
        <w:rFonts w:hint="default"/>
        <w:lang w:eastAsia="en-US" w:bidi="ar-SA"/>
      </w:rPr>
    </w:lvl>
    <w:lvl w:ilvl="2" w:tplc="17821520">
      <w:numFmt w:val="bullet"/>
      <w:lvlText w:val="•"/>
      <w:lvlJc w:val="left"/>
      <w:pPr>
        <w:ind w:left="2569" w:hanging="96"/>
      </w:pPr>
      <w:rPr>
        <w:rFonts w:hint="default"/>
        <w:lang w:eastAsia="en-US" w:bidi="ar-SA"/>
      </w:rPr>
    </w:lvl>
    <w:lvl w:ilvl="3" w:tplc="AE465394">
      <w:numFmt w:val="bullet"/>
      <w:lvlText w:val="•"/>
      <w:lvlJc w:val="left"/>
      <w:pPr>
        <w:ind w:left="3443" w:hanging="96"/>
      </w:pPr>
      <w:rPr>
        <w:rFonts w:hint="default"/>
        <w:lang w:eastAsia="en-US" w:bidi="ar-SA"/>
      </w:rPr>
    </w:lvl>
    <w:lvl w:ilvl="4" w:tplc="A44477EC">
      <w:numFmt w:val="bullet"/>
      <w:lvlText w:val="•"/>
      <w:lvlJc w:val="left"/>
      <w:pPr>
        <w:ind w:left="4318" w:hanging="96"/>
      </w:pPr>
      <w:rPr>
        <w:rFonts w:hint="default"/>
        <w:lang w:eastAsia="en-US" w:bidi="ar-SA"/>
      </w:rPr>
    </w:lvl>
    <w:lvl w:ilvl="5" w:tplc="3F086106">
      <w:numFmt w:val="bullet"/>
      <w:lvlText w:val="•"/>
      <w:lvlJc w:val="left"/>
      <w:pPr>
        <w:ind w:left="5193" w:hanging="96"/>
      </w:pPr>
      <w:rPr>
        <w:rFonts w:hint="default"/>
        <w:lang w:eastAsia="en-US" w:bidi="ar-SA"/>
      </w:rPr>
    </w:lvl>
    <w:lvl w:ilvl="6" w:tplc="9288F988">
      <w:numFmt w:val="bullet"/>
      <w:lvlText w:val="•"/>
      <w:lvlJc w:val="left"/>
      <w:pPr>
        <w:ind w:left="6067" w:hanging="96"/>
      </w:pPr>
      <w:rPr>
        <w:rFonts w:hint="default"/>
        <w:lang w:eastAsia="en-US" w:bidi="ar-SA"/>
      </w:rPr>
    </w:lvl>
    <w:lvl w:ilvl="7" w:tplc="9F562AA4">
      <w:numFmt w:val="bullet"/>
      <w:lvlText w:val="•"/>
      <w:lvlJc w:val="left"/>
      <w:pPr>
        <w:ind w:left="6942" w:hanging="96"/>
      </w:pPr>
      <w:rPr>
        <w:rFonts w:hint="default"/>
        <w:lang w:eastAsia="en-US" w:bidi="ar-SA"/>
      </w:rPr>
    </w:lvl>
    <w:lvl w:ilvl="8" w:tplc="3B546ADC">
      <w:numFmt w:val="bullet"/>
      <w:lvlText w:val="•"/>
      <w:lvlJc w:val="left"/>
      <w:pPr>
        <w:ind w:left="7817" w:hanging="96"/>
      </w:pPr>
      <w:rPr>
        <w:rFonts w:hint="default"/>
        <w:lang w:eastAsia="en-US" w:bidi="ar-SA"/>
      </w:rPr>
    </w:lvl>
  </w:abstractNum>
  <w:abstractNum w:abstractNumId="18" w15:restartNumberingAfterBreak="0">
    <w:nsid w:val="67BB3225"/>
    <w:multiLevelType w:val="hybridMultilevel"/>
    <w:tmpl w:val="FAF41C5C"/>
    <w:lvl w:ilvl="0" w:tplc="58C86A0C">
      <w:numFmt w:val="bullet"/>
      <w:lvlText w:val=""/>
      <w:lvlJc w:val="left"/>
      <w:pPr>
        <w:ind w:left="539" w:hanging="284"/>
      </w:pPr>
      <w:rPr>
        <w:rFonts w:ascii="Wingdings" w:eastAsia="Wingdings" w:hAnsi="Wingdings" w:cs="Wingdings" w:hint="default"/>
        <w:b w:val="0"/>
        <w:bCs w:val="0"/>
        <w:i w:val="0"/>
        <w:iCs w:val="0"/>
        <w:color w:val="4471C4"/>
        <w:w w:val="100"/>
        <w:sz w:val="24"/>
        <w:szCs w:val="24"/>
        <w:lang w:eastAsia="en-US" w:bidi="ar-SA"/>
      </w:rPr>
    </w:lvl>
    <w:lvl w:ilvl="1" w:tplc="F07C8602">
      <w:numFmt w:val="bullet"/>
      <w:lvlText w:val="•"/>
      <w:lvlJc w:val="left"/>
      <w:pPr>
        <w:ind w:left="1444" w:hanging="284"/>
      </w:pPr>
      <w:rPr>
        <w:rFonts w:hint="default"/>
        <w:lang w:eastAsia="en-US" w:bidi="ar-SA"/>
      </w:rPr>
    </w:lvl>
    <w:lvl w:ilvl="2" w:tplc="7604DADC">
      <w:numFmt w:val="bullet"/>
      <w:lvlText w:val="•"/>
      <w:lvlJc w:val="left"/>
      <w:pPr>
        <w:ind w:left="2349" w:hanging="284"/>
      </w:pPr>
      <w:rPr>
        <w:rFonts w:hint="default"/>
        <w:lang w:eastAsia="en-US" w:bidi="ar-SA"/>
      </w:rPr>
    </w:lvl>
    <w:lvl w:ilvl="3" w:tplc="E0D4E4B2">
      <w:numFmt w:val="bullet"/>
      <w:lvlText w:val="•"/>
      <w:lvlJc w:val="left"/>
      <w:pPr>
        <w:ind w:left="3253" w:hanging="284"/>
      </w:pPr>
      <w:rPr>
        <w:rFonts w:hint="default"/>
        <w:lang w:eastAsia="en-US" w:bidi="ar-SA"/>
      </w:rPr>
    </w:lvl>
    <w:lvl w:ilvl="4" w:tplc="193A189C">
      <w:numFmt w:val="bullet"/>
      <w:lvlText w:val="•"/>
      <w:lvlJc w:val="left"/>
      <w:pPr>
        <w:ind w:left="4158" w:hanging="284"/>
      </w:pPr>
      <w:rPr>
        <w:rFonts w:hint="default"/>
        <w:lang w:eastAsia="en-US" w:bidi="ar-SA"/>
      </w:rPr>
    </w:lvl>
    <w:lvl w:ilvl="5" w:tplc="7578F562">
      <w:numFmt w:val="bullet"/>
      <w:lvlText w:val="•"/>
      <w:lvlJc w:val="left"/>
      <w:pPr>
        <w:ind w:left="5063" w:hanging="284"/>
      </w:pPr>
      <w:rPr>
        <w:rFonts w:hint="default"/>
        <w:lang w:eastAsia="en-US" w:bidi="ar-SA"/>
      </w:rPr>
    </w:lvl>
    <w:lvl w:ilvl="6" w:tplc="63F66674">
      <w:numFmt w:val="bullet"/>
      <w:lvlText w:val="•"/>
      <w:lvlJc w:val="left"/>
      <w:pPr>
        <w:ind w:left="5967" w:hanging="284"/>
      </w:pPr>
      <w:rPr>
        <w:rFonts w:hint="default"/>
        <w:lang w:eastAsia="en-US" w:bidi="ar-SA"/>
      </w:rPr>
    </w:lvl>
    <w:lvl w:ilvl="7" w:tplc="E28E021C">
      <w:numFmt w:val="bullet"/>
      <w:lvlText w:val="•"/>
      <w:lvlJc w:val="left"/>
      <w:pPr>
        <w:ind w:left="6872" w:hanging="284"/>
      </w:pPr>
      <w:rPr>
        <w:rFonts w:hint="default"/>
        <w:lang w:eastAsia="en-US" w:bidi="ar-SA"/>
      </w:rPr>
    </w:lvl>
    <w:lvl w:ilvl="8" w:tplc="2E8C135E">
      <w:numFmt w:val="bullet"/>
      <w:lvlText w:val="•"/>
      <w:lvlJc w:val="left"/>
      <w:pPr>
        <w:ind w:left="7777" w:hanging="284"/>
      </w:pPr>
      <w:rPr>
        <w:rFonts w:hint="default"/>
        <w:lang w:eastAsia="en-US" w:bidi="ar-SA"/>
      </w:rPr>
    </w:lvl>
  </w:abstractNum>
  <w:abstractNum w:abstractNumId="19" w15:restartNumberingAfterBreak="0">
    <w:nsid w:val="6E102CD4"/>
    <w:multiLevelType w:val="hybridMultilevel"/>
    <w:tmpl w:val="8B06D868"/>
    <w:lvl w:ilvl="0" w:tplc="670E23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005A1D"/>
    <w:multiLevelType w:val="hybridMultilevel"/>
    <w:tmpl w:val="7A5ED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2F36A6"/>
    <w:multiLevelType w:val="hybridMultilevel"/>
    <w:tmpl w:val="62D854E0"/>
    <w:lvl w:ilvl="0" w:tplc="58C86A0C">
      <w:numFmt w:val="bullet"/>
      <w:lvlText w:val=""/>
      <w:lvlJc w:val="left"/>
      <w:pPr>
        <w:ind w:left="539" w:hanging="284"/>
      </w:pPr>
      <w:rPr>
        <w:rFonts w:ascii="Wingdings" w:eastAsia="Wingdings" w:hAnsi="Wingdings" w:cs="Wingdings" w:hint="default"/>
        <w:b w:val="0"/>
        <w:bCs w:val="0"/>
        <w:i w:val="0"/>
        <w:iCs w:val="0"/>
        <w:color w:val="4471C4"/>
        <w:w w:val="100"/>
        <w:sz w:val="24"/>
        <w:szCs w:val="24"/>
        <w:lang w:eastAsia="en-US" w:bidi="ar-SA"/>
      </w:rPr>
    </w:lvl>
    <w:lvl w:ilvl="1" w:tplc="F07C8602">
      <w:numFmt w:val="bullet"/>
      <w:lvlText w:val="•"/>
      <w:lvlJc w:val="left"/>
      <w:pPr>
        <w:ind w:left="1444" w:hanging="284"/>
      </w:pPr>
      <w:rPr>
        <w:rFonts w:hint="default"/>
        <w:lang w:eastAsia="en-US" w:bidi="ar-SA"/>
      </w:rPr>
    </w:lvl>
    <w:lvl w:ilvl="2" w:tplc="7604DADC">
      <w:numFmt w:val="bullet"/>
      <w:lvlText w:val="•"/>
      <w:lvlJc w:val="left"/>
      <w:pPr>
        <w:ind w:left="2349" w:hanging="284"/>
      </w:pPr>
      <w:rPr>
        <w:rFonts w:hint="default"/>
        <w:lang w:eastAsia="en-US" w:bidi="ar-SA"/>
      </w:rPr>
    </w:lvl>
    <w:lvl w:ilvl="3" w:tplc="E0D4E4B2">
      <w:numFmt w:val="bullet"/>
      <w:lvlText w:val="•"/>
      <w:lvlJc w:val="left"/>
      <w:pPr>
        <w:ind w:left="3253" w:hanging="284"/>
      </w:pPr>
      <w:rPr>
        <w:rFonts w:hint="default"/>
        <w:lang w:eastAsia="en-US" w:bidi="ar-SA"/>
      </w:rPr>
    </w:lvl>
    <w:lvl w:ilvl="4" w:tplc="193A189C">
      <w:numFmt w:val="bullet"/>
      <w:lvlText w:val="•"/>
      <w:lvlJc w:val="left"/>
      <w:pPr>
        <w:ind w:left="4158" w:hanging="284"/>
      </w:pPr>
      <w:rPr>
        <w:rFonts w:hint="default"/>
        <w:lang w:eastAsia="en-US" w:bidi="ar-SA"/>
      </w:rPr>
    </w:lvl>
    <w:lvl w:ilvl="5" w:tplc="7578F562">
      <w:numFmt w:val="bullet"/>
      <w:lvlText w:val="•"/>
      <w:lvlJc w:val="left"/>
      <w:pPr>
        <w:ind w:left="5063" w:hanging="284"/>
      </w:pPr>
      <w:rPr>
        <w:rFonts w:hint="default"/>
        <w:lang w:eastAsia="en-US" w:bidi="ar-SA"/>
      </w:rPr>
    </w:lvl>
    <w:lvl w:ilvl="6" w:tplc="63F66674">
      <w:numFmt w:val="bullet"/>
      <w:lvlText w:val="•"/>
      <w:lvlJc w:val="left"/>
      <w:pPr>
        <w:ind w:left="5967" w:hanging="284"/>
      </w:pPr>
      <w:rPr>
        <w:rFonts w:hint="default"/>
        <w:lang w:eastAsia="en-US" w:bidi="ar-SA"/>
      </w:rPr>
    </w:lvl>
    <w:lvl w:ilvl="7" w:tplc="E28E021C">
      <w:numFmt w:val="bullet"/>
      <w:lvlText w:val="•"/>
      <w:lvlJc w:val="left"/>
      <w:pPr>
        <w:ind w:left="6872" w:hanging="284"/>
      </w:pPr>
      <w:rPr>
        <w:rFonts w:hint="default"/>
        <w:lang w:eastAsia="en-US" w:bidi="ar-SA"/>
      </w:rPr>
    </w:lvl>
    <w:lvl w:ilvl="8" w:tplc="2E8C135E">
      <w:numFmt w:val="bullet"/>
      <w:lvlText w:val="•"/>
      <w:lvlJc w:val="left"/>
      <w:pPr>
        <w:ind w:left="7777" w:hanging="284"/>
      </w:pPr>
      <w:rPr>
        <w:rFonts w:hint="default"/>
        <w:lang w:eastAsia="en-US" w:bidi="ar-SA"/>
      </w:rPr>
    </w:lvl>
  </w:abstractNum>
  <w:abstractNum w:abstractNumId="22" w15:restartNumberingAfterBreak="0">
    <w:nsid w:val="7E8516D6"/>
    <w:multiLevelType w:val="hybridMultilevel"/>
    <w:tmpl w:val="6BBCA57A"/>
    <w:lvl w:ilvl="0" w:tplc="58C86A0C">
      <w:numFmt w:val="bullet"/>
      <w:lvlText w:val=""/>
      <w:lvlJc w:val="left"/>
      <w:pPr>
        <w:ind w:left="539" w:hanging="284"/>
      </w:pPr>
      <w:rPr>
        <w:rFonts w:ascii="Wingdings" w:eastAsia="Wingdings" w:hAnsi="Wingdings" w:cs="Wingdings" w:hint="default"/>
        <w:b w:val="0"/>
        <w:bCs w:val="0"/>
        <w:i w:val="0"/>
        <w:iCs w:val="0"/>
        <w:color w:val="4471C4"/>
        <w:w w:val="100"/>
        <w:sz w:val="24"/>
        <w:szCs w:val="24"/>
        <w:lang w:eastAsia="en-US" w:bidi="ar-SA"/>
      </w:rPr>
    </w:lvl>
    <w:lvl w:ilvl="1" w:tplc="F07C8602">
      <w:numFmt w:val="bullet"/>
      <w:lvlText w:val="•"/>
      <w:lvlJc w:val="left"/>
      <w:pPr>
        <w:ind w:left="1444" w:hanging="284"/>
      </w:pPr>
      <w:rPr>
        <w:rFonts w:hint="default"/>
        <w:lang w:eastAsia="en-US" w:bidi="ar-SA"/>
      </w:rPr>
    </w:lvl>
    <w:lvl w:ilvl="2" w:tplc="7604DADC">
      <w:numFmt w:val="bullet"/>
      <w:lvlText w:val="•"/>
      <w:lvlJc w:val="left"/>
      <w:pPr>
        <w:ind w:left="2349" w:hanging="284"/>
      </w:pPr>
      <w:rPr>
        <w:rFonts w:hint="default"/>
        <w:lang w:eastAsia="en-US" w:bidi="ar-SA"/>
      </w:rPr>
    </w:lvl>
    <w:lvl w:ilvl="3" w:tplc="E0D4E4B2">
      <w:numFmt w:val="bullet"/>
      <w:lvlText w:val="•"/>
      <w:lvlJc w:val="left"/>
      <w:pPr>
        <w:ind w:left="3253" w:hanging="284"/>
      </w:pPr>
      <w:rPr>
        <w:rFonts w:hint="default"/>
        <w:lang w:eastAsia="en-US" w:bidi="ar-SA"/>
      </w:rPr>
    </w:lvl>
    <w:lvl w:ilvl="4" w:tplc="193A189C">
      <w:numFmt w:val="bullet"/>
      <w:lvlText w:val="•"/>
      <w:lvlJc w:val="left"/>
      <w:pPr>
        <w:ind w:left="4158" w:hanging="284"/>
      </w:pPr>
      <w:rPr>
        <w:rFonts w:hint="default"/>
        <w:lang w:eastAsia="en-US" w:bidi="ar-SA"/>
      </w:rPr>
    </w:lvl>
    <w:lvl w:ilvl="5" w:tplc="7578F562">
      <w:numFmt w:val="bullet"/>
      <w:lvlText w:val="•"/>
      <w:lvlJc w:val="left"/>
      <w:pPr>
        <w:ind w:left="5063" w:hanging="284"/>
      </w:pPr>
      <w:rPr>
        <w:rFonts w:hint="default"/>
        <w:lang w:eastAsia="en-US" w:bidi="ar-SA"/>
      </w:rPr>
    </w:lvl>
    <w:lvl w:ilvl="6" w:tplc="63F66674">
      <w:numFmt w:val="bullet"/>
      <w:lvlText w:val="•"/>
      <w:lvlJc w:val="left"/>
      <w:pPr>
        <w:ind w:left="5967" w:hanging="284"/>
      </w:pPr>
      <w:rPr>
        <w:rFonts w:hint="default"/>
        <w:lang w:eastAsia="en-US" w:bidi="ar-SA"/>
      </w:rPr>
    </w:lvl>
    <w:lvl w:ilvl="7" w:tplc="E28E021C">
      <w:numFmt w:val="bullet"/>
      <w:lvlText w:val="•"/>
      <w:lvlJc w:val="left"/>
      <w:pPr>
        <w:ind w:left="6872" w:hanging="284"/>
      </w:pPr>
      <w:rPr>
        <w:rFonts w:hint="default"/>
        <w:lang w:eastAsia="en-US" w:bidi="ar-SA"/>
      </w:rPr>
    </w:lvl>
    <w:lvl w:ilvl="8" w:tplc="2E8C135E">
      <w:numFmt w:val="bullet"/>
      <w:lvlText w:val="•"/>
      <w:lvlJc w:val="left"/>
      <w:pPr>
        <w:ind w:left="7777" w:hanging="284"/>
      </w:pPr>
      <w:rPr>
        <w:rFonts w:hint="default"/>
        <w:lang w:eastAsia="en-US" w:bidi="ar-SA"/>
      </w:rPr>
    </w:lvl>
  </w:abstractNum>
  <w:num w:numId="1">
    <w:abstractNumId w:val="15"/>
  </w:num>
  <w:num w:numId="2">
    <w:abstractNumId w:val="10"/>
  </w:num>
  <w:num w:numId="3">
    <w:abstractNumId w:val="18"/>
  </w:num>
  <w:num w:numId="4">
    <w:abstractNumId w:val="9"/>
  </w:num>
  <w:num w:numId="5">
    <w:abstractNumId w:val="1"/>
  </w:num>
  <w:num w:numId="6">
    <w:abstractNumId w:val="17"/>
  </w:num>
  <w:num w:numId="7">
    <w:abstractNumId w:val="2"/>
  </w:num>
  <w:num w:numId="8">
    <w:abstractNumId w:val="6"/>
  </w:num>
  <w:num w:numId="9">
    <w:abstractNumId w:val="19"/>
  </w:num>
  <w:num w:numId="10">
    <w:abstractNumId w:val="14"/>
  </w:num>
  <w:num w:numId="11">
    <w:abstractNumId w:val="13"/>
  </w:num>
  <w:num w:numId="12">
    <w:abstractNumId w:val="4"/>
  </w:num>
  <w:num w:numId="13">
    <w:abstractNumId w:val="3"/>
  </w:num>
  <w:num w:numId="14">
    <w:abstractNumId w:val="20"/>
  </w:num>
  <w:num w:numId="15">
    <w:abstractNumId w:val="11"/>
  </w:num>
  <w:num w:numId="16">
    <w:abstractNumId w:val="7"/>
  </w:num>
  <w:num w:numId="17">
    <w:abstractNumId w:val="8"/>
  </w:num>
  <w:num w:numId="18">
    <w:abstractNumId w:val="16"/>
  </w:num>
  <w:num w:numId="19">
    <w:abstractNumId w:val="5"/>
  </w:num>
  <w:num w:numId="20">
    <w:abstractNumId w:val="21"/>
  </w:num>
  <w:num w:numId="21">
    <w:abstractNumId w:val="0"/>
  </w:num>
  <w:num w:numId="22">
    <w:abstractNumId w:val="22"/>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179"/>
    <w:rsid w:val="0002397D"/>
    <w:rsid w:val="000265C6"/>
    <w:rsid w:val="00071980"/>
    <w:rsid w:val="000A70C3"/>
    <w:rsid w:val="000F2947"/>
    <w:rsid w:val="001068E3"/>
    <w:rsid w:val="00115350"/>
    <w:rsid w:val="00115F8A"/>
    <w:rsid w:val="00154F5D"/>
    <w:rsid w:val="001C06F4"/>
    <w:rsid w:val="00223BBA"/>
    <w:rsid w:val="002903B8"/>
    <w:rsid w:val="002E51E4"/>
    <w:rsid w:val="003302D5"/>
    <w:rsid w:val="00387663"/>
    <w:rsid w:val="003A050A"/>
    <w:rsid w:val="003A0BE4"/>
    <w:rsid w:val="003E6001"/>
    <w:rsid w:val="004148A1"/>
    <w:rsid w:val="00416501"/>
    <w:rsid w:val="004517CA"/>
    <w:rsid w:val="00467C6E"/>
    <w:rsid w:val="0049124B"/>
    <w:rsid w:val="00493CE0"/>
    <w:rsid w:val="004B6574"/>
    <w:rsid w:val="005421D2"/>
    <w:rsid w:val="00551F02"/>
    <w:rsid w:val="0056518D"/>
    <w:rsid w:val="005B6869"/>
    <w:rsid w:val="005F6DE1"/>
    <w:rsid w:val="00605ED5"/>
    <w:rsid w:val="00657140"/>
    <w:rsid w:val="006978DE"/>
    <w:rsid w:val="007019EA"/>
    <w:rsid w:val="00752C29"/>
    <w:rsid w:val="007A1924"/>
    <w:rsid w:val="00804742"/>
    <w:rsid w:val="0082789A"/>
    <w:rsid w:val="008419F1"/>
    <w:rsid w:val="008B549C"/>
    <w:rsid w:val="008B7B9A"/>
    <w:rsid w:val="00910809"/>
    <w:rsid w:val="0094062E"/>
    <w:rsid w:val="00977379"/>
    <w:rsid w:val="00995E53"/>
    <w:rsid w:val="009A5D5E"/>
    <w:rsid w:val="009D407D"/>
    <w:rsid w:val="009E73F9"/>
    <w:rsid w:val="009F0A48"/>
    <w:rsid w:val="00A824B4"/>
    <w:rsid w:val="00AB2AD1"/>
    <w:rsid w:val="00B870A8"/>
    <w:rsid w:val="00BB1389"/>
    <w:rsid w:val="00C23F2E"/>
    <w:rsid w:val="00C34D51"/>
    <w:rsid w:val="00C3792F"/>
    <w:rsid w:val="00C66179"/>
    <w:rsid w:val="00CA747F"/>
    <w:rsid w:val="00D17F3E"/>
    <w:rsid w:val="00D60D79"/>
    <w:rsid w:val="00D87756"/>
    <w:rsid w:val="00DA03B0"/>
    <w:rsid w:val="00E261DF"/>
    <w:rsid w:val="00E503D0"/>
    <w:rsid w:val="00EB7C63"/>
    <w:rsid w:val="00F27404"/>
    <w:rsid w:val="00F542A5"/>
    <w:rsid w:val="00FA6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C6B4754-248B-44D2-ADD1-5F4374F6C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1" w:unhideWhenUsed="1"/>
    <w:lsdException w:name="toc 4" w:semiHidden="1" w:uiPriority="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1DF"/>
    <w:pPr>
      <w:spacing w:before="100" w:after="200" w:line="276" w:lineRule="auto"/>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AB2AD1"/>
    <w:pPr>
      <w:pBdr>
        <w:top w:val="single" w:sz="24" w:space="0" w:color="5B9BD5"/>
        <w:left w:val="single" w:sz="24" w:space="0" w:color="5B9BD5"/>
        <w:bottom w:val="single" w:sz="24" w:space="0" w:color="5B9BD5"/>
        <w:right w:val="single" w:sz="24" w:space="0" w:color="5B9BD5"/>
      </w:pBdr>
      <w:shd w:val="clear" w:color="auto" w:fill="5B9BD5"/>
      <w:spacing w:after="0"/>
      <w:outlineLvl w:val="0"/>
    </w:pPr>
    <w:rPr>
      <w:caps/>
      <w:color w:val="FFFFFF"/>
      <w:spacing w:val="15"/>
      <w:sz w:val="22"/>
      <w:szCs w:val="22"/>
    </w:rPr>
  </w:style>
  <w:style w:type="paragraph" w:styleId="Heading2">
    <w:name w:val="heading 2"/>
    <w:basedOn w:val="Normal"/>
    <w:next w:val="Normal"/>
    <w:link w:val="Heading2Char"/>
    <w:uiPriority w:val="9"/>
    <w:unhideWhenUsed/>
    <w:qFormat/>
    <w:rsid w:val="00AB2AD1"/>
    <w:pPr>
      <w:pBdr>
        <w:top w:val="single" w:sz="24" w:space="0" w:color="DEEAF6"/>
        <w:left w:val="single" w:sz="24" w:space="0" w:color="DEEAF6"/>
        <w:bottom w:val="single" w:sz="24" w:space="0" w:color="DEEAF6"/>
        <w:right w:val="single" w:sz="24" w:space="0" w:color="DEEAF6"/>
      </w:pBdr>
      <w:shd w:val="clear" w:color="auto" w:fill="DEEAF6"/>
      <w:spacing w:after="0"/>
      <w:outlineLvl w:val="1"/>
    </w:pPr>
    <w:rPr>
      <w:caps/>
      <w:spacing w:val="15"/>
    </w:rPr>
  </w:style>
  <w:style w:type="paragraph" w:styleId="Heading3">
    <w:name w:val="heading 3"/>
    <w:basedOn w:val="Normal"/>
    <w:next w:val="Normal"/>
    <w:link w:val="Heading3Char"/>
    <w:uiPriority w:val="9"/>
    <w:unhideWhenUsed/>
    <w:qFormat/>
    <w:rsid w:val="00AB2AD1"/>
    <w:pPr>
      <w:pBdr>
        <w:top w:val="single" w:sz="6" w:space="2" w:color="5B9BD5"/>
      </w:pBdr>
      <w:spacing w:before="300" w:after="0"/>
      <w:outlineLvl w:val="2"/>
    </w:pPr>
    <w:rPr>
      <w:caps/>
      <w:color w:val="1F4D78"/>
      <w:spacing w:val="15"/>
    </w:rPr>
  </w:style>
  <w:style w:type="paragraph" w:styleId="Heading4">
    <w:name w:val="heading 4"/>
    <w:basedOn w:val="Normal"/>
    <w:next w:val="Normal"/>
    <w:link w:val="Heading4Char"/>
    <w:uiPriority w:val="9"/>
    <w:semiHidden/>
    <w:unhideWhenUsed/>
    <w:qFormat/>
    <w:rsid w:val="00AB2AD1"/>
    <w:pPr>
      <w:pBdr>
        <w:top w:val="dotted" w:sz="6" w:space="2" w:color="5B9BD5"/>
      </w:pBdr>
      <w:spacing w:before="200" w:after="0"/>
      <w:outlineLvl w:val="3"/>
    </w:pPr>
    <w:rPr>
      <w:caps/>
      <w:color w:val="2E74B5"/>
      <w:spacing w:val="10"/>
    </w:rPr>
  </w:style>
  <w:style w:type="paragraph" w:styleId="Heading5">
    <w:name w:val="heading 5"/>
    <w:basedOn w:val="Normal"/>
    <w:next w:val="Normal"/>
    <w:link w:val="Heading5Char"/>
    <w:uiPriority w:val="9"/>
    <w:semiHidden/>
    <w:unhideWhenUsed/>
    <w:qFormat/>
    <w:rsid w:val="00AB2AD1"/>
    <w:pPr>
      <w:pBdr>
        <w:bottom w:val="single" w:sz="6" w:space="1" w:color="5B9BD5"/>
      </w:pBdr>
      <w:spacing w:before="200" w:after="0"/>
      <w:outlineLvl w:val="4"/>
    </w:pPr>
    <w:rPr>
      <w:caps/>
      <w:color w:val="2E74B5"/>
      <w:spacing w:val="10"/>
    </w:rPr>
  </w:style>
  <w:style w:type="paragraph" w:styleId="Heading6">
    <w:name w:val="heading 6"/>
    <w:basedOn w:val="Normal"/>
    <w:next w:val="Normal"/>
    <w:link w:val="Heading6Char"/>
    <w:uiPriority w:val="9"/>
    <w:semiHidden/>
    <w:unhideWhenUsed/>
    <w:qFormat/>
    <w:rsid w:val="00AB2AD1"/>
    <w:pPr>
      <w:pBdr>
        <w:bottom w:val="dotted" w:sz="6" w:space="1" w:color="5B9BD5"/>
      </w:pBdr>
      <w:spacing w:before="200" w:after="0"/>
      <w:outlineLvl w:val="5"/>
    </w:pPr>
    <w:rPr>
      <w:caps/>
      <w:color w:val="2E74B5"/>
      <w:spacing w:val="10"/>
    </w:rPr>
  </w:style>
  <w:style w:type="paragraph" w:styleId="Heading7">
    <w:name w:val="heading 7"/>
    <w:basedOn w:val="Normal"/>
    <w:next w:val="Normal"/>
    <w:link w:val="Heading7Char"/>
    <w:uiPriority w:val="9"/>
    <w:semiHidden/>
    <w:unhideWhenUsed/>
    <w:qFormat/>
    <w:rsid w:val="00AB2AD1"/>
    <w:pPr>
      <w:spacing w:before="200" w:after="0"/>
      <w:outlineLvl w:val="6"/>
    </w:pPr>
    <w:rPr>
      <w:caps/>
      <w:color w:val="2E74B5"/>
      <w:spacing w:val="10"/>
    </w:rPr>
  </w:style>
  <w:style w:type="paragraph" w:styleId="Heading8">
    <w:name w:val="heading 8"/>
    <w:basedOn w:val="Normal"/>
    <w:next w:val="Normal"/>
    <w:link w:val="Heading8Char"/>
    <w:uiPriority w:val="9"/>
    <w:semiHidden/>
    <w:unhideWhenUsed/>
    <w:qFormat/>
    <w:rsid w:val="00AB2AD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B2AD1"/>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AD1"/>
    <w:rPr>
      <w:rFonts w:ascii="Calibri" w:eastAsia="Times New Roman" w:hAnsi="Calibri" w:cs="Times New Roman"/>
      <w:caps/>
      <w:color w:val="FFFFFF"/>
      <w:spacing w:val="15"/>
      <w:shd w:val="clear" w:color="auto" w:fill="5B9BD5"/>
    </w:rPr>
  </w:style>
  <w:style w:type="character" w:customStyle="1" w:styleId="Heading2Char">
    <w:name w:val="Heading 2 Char"/>
    <w:basedOn w:val="DefaultParagraphFont"/>
    <w:link w:val="Heading2"/>
    <w:uiPriority w:val="9"/>
    <w:rsid w:val="00AB2AD1"/>
    <w:rPr>
      <w:rFonts w:ascii="Calibri" w:eastAsia="Times New Roman" w:hAnsi="Calibri" w:cs="Times New Roman"/>
      <w:caps/>
      <w:spacing w:val="15"/>
      <w:sz w:val="20"/>
      <w:szCs w:val="20"/>
      <w:shd w:val="clear" w:color="auto" w:fill="DEEAF6"/>
    </w:rPr>
  </w:style>
  <w:style w:type="character" w:customStyle="1" w:styleId="Heading3Char">
    <w:name w:val="Heading 3 Char"/>
    <w:basedOn w:val="DefaultParagraphFont"/>
    <w:link w:val="Heading3"/>
    <w:uiPriority w:val="9"/>
    <w:rsid w:val="00AB2AD1"/>
    <w:rPr>
      <w:rFonts w:ascii="Calibri" w:eastAsia="Times New Roman" w:hAnsi="Calibri" w:cs="Times New Roman"/>
      <w:caps/>
      <w:color w:val="1F4D78"/>
      <w:spacing w:val="15"/>
      <w:sz w:val="20"/>
      <w:szCs w:val="20"/>
    </w:rPr>
  </w:style>
  <w:style w:type="character" w:customStyle="1" w:styleId="Heading4Char">
    <w:name w:val="Heading 4 Char"/>
    <w:basedOn w:val="DefaultParagraphFont"/>
    <w:link w:val="Heading4"/>
    <w:uiPriority w:val="9"/>
    <w:semiHidden/>
    <w:rsid w:val="00AB2AD1"/>
    <w:rPr>
      <w:rFonts w:ascii="Calibri" w:eastAsia="Times New Roman" w:hAnsi="Calibri" w:cs="Times New Roman"/>
      <w:caps/>
      <w:color w:val="2E74B5"/>
      <w:spacing w:val="10"/>
      <w:sz w:val="20"/>
      <w:szCs w:val="20"/>
    </w:rPr>
  </w:style>
  <w:style w:type="character" w:customStyle="1" w:styleId="Heading5Char">
    <w:name w:val="Heading 5 Char"/>
    <w:basedOn w:val="DefaultParagraphFont"/>
    <w:link w:val="Heading5"/>
    <w:uiPriority w:val="9"/>
    <w:semiHidden/>
    <w:rsid w:val="00AB2AD1"/>
    <w:rPr>
      <w:rFonts w:ascii="Calibri" w:eastAsia="Times New Roman" w:hAnsi="Calibri" w:cs="Times New Roman"/>
      <w:caps/>
      <w:color w:val="2E74B5"/>
      <w:spacing w:val="10"/>
      <w:sz w:val="20"/>
      <w:szCs w:val="20"/>
    </w:rPr>
  </w:style>
  <w:style w:type="character" w:customStyle="1" w:styleId="Heading6Char">
    <w:name w:val="Heading 6 Char"/>
    <w:basedOn w:val="DefaultParagraphFont"/>
    <w:link w:val="Heading6"/>
    <w:uiPriority w:val="9"/>
    <w:semiHidden/>
    <w:rsid w:val="00AB2AD1"/>
    <w:rPr>
      <w:rFonts w:ascii="Calibri" w:eastAsia="Times New Roman" w:hAnsi="Calibri" w:cs="Times New Roman"/>
      <w:caps/>
      <w:color w:val="2E74B5"/>
      <w:spacing w:val="10"/>
      <w:sz w:val="20"/>
      <w:szCs w:val="20"/>
    </w:rPr>
  </w:style>
  <w:style w:type="character" w:customStyle="1" w:styleId="Heading7Char">
    <w:name w:val="Heading 7 Char"/>
    <w:basedOn w:val="DefaultParagraphFont"/>
    <w:link w:val="Heading7"/>
    <w:uiPriority w:val="9"/>
    <w:semiHidden/>
    <w:rsid w:val="00AB2AD1"/>
    <w:rPr>
      <w:rFonts w:ascii="Calibri" w:eastAsia="Times New Roman" w:hAnsi="Calibri" w:cs="Times New Roman"/>
      <w:caps/>
      <w:color w:val="2E74B5"/>
      <w:spacing w:val="10"/>
      <w:sz w:val="20"/>
      <w:szCs w:val="20"/>
    </w:rPr>
  </w:style>
  <w:style w:type="character" w:customStyle="1" w:styleId="Heading8Char">
    <w:name w:val="Heading 8 Char"/>
    <w:basedOn w:val="DefaultParagraphFont"/>
    <w:link w:val="Heading8"/>
    <w:uiPriority w:val="9"/>
    <w:semiHidden/>
    <w:rsid w:val="00AB2AD1"/>
    <w:rPr>
      <w:rFonts w:ascii="Calibri" w:eastAsia="Times New Roman" w:hAnsi="Calibri" w:cs="Times New Roman"/>
      <w:caps/>
      <w:spacing w:val="10"/>
      <w:sz w:val="18"/>
      <w:szCs w:val="18"/>
    </w:rPr>
  </w:style>
  <w:style w:type="character" w:customStyle="1" w:styleId="Heading9Char">
    <w:name w:val="Heading 9 Char"/>
    <w:basedOn w:val="DefaultParagraphFont"/>
    <w:link w:val="Heading9"/>
    <w:uiPriority w:val="9"/>
    <w:semiHidden/>
    <w:rsid w:val="00AB2AD1"/>
    <w:rPr>
      <w:rFonts w:ascii="Calibri" w:eastAsia="Times New Roman" w:hAnsi="Calibri" w:cs="Times New Roman"/>
      <w:i/>
      <w:iCs/>
      <w:caps/>
      <w:spacing w:val="10"/>
      <w:sz w:val="18"/>
      <w:szCs w:val="18"/>
    </w:rPr>
  </w:style>
  <w:style w:type="paragraph" w:styleId="TOC1">
    <w:name w:val="toc 1"/>
    <w:basedOn w:val="Normal"/>
    <w:uiPriority w:val="1"/>
    <w:rsid w:val="00AB2AD1"/>
    <w:pPr>
      <w:spacing w:before="121"/>
      <w:ind w:left="718" w:hanging="481"/>
    </w:pPr>
    <w:rPr>
      <w:rFonts w:eastAsia="Calibri" w:cs="Calibri"/>
      <w:b/>
      <w:bCs/>
    </w:rPr>
  </w:style>
  <w:style w:type="paragraph" w:styleId="TOC2">
    <w:name w:val="toc 2"/>
    <w:basedOn w:val="Normal"/>
    <w:uiPriority w:val="1"/>
    <w:rsid w:val="00AB2AD1"/>
    <w:pPr>
      <w:spacing w:before="1"/>
      <w:ind w:left="1198" w:hanging="721"/>
    </w:pPr>
    <w:rPr>
      <w:rFonts w:eastAsia="Calibri" w:cs="Calibri"/>
    </w:rPr>
  </w:style>
  <w:style w:type="paragraph" w:styleId="TOC3">
    <w:name w:val="toc 3"/>
    <w:basedOn w:val="Normal"/>
    <w:uiPriority w:val="1"/>
    <w:rsid w:val="00AB2AD1"/>
    <w:pPr>
      <w:spacing w:before="1"/>
      <w:ind w:left="718"/>
    </w:pPr>
    <w:rPr>
      <w:rFonts w:eastAsia="Calibri" w:cs="Calibri"/>
      <w:b/>
      <w:bCs/>
    </w:rPr>
  </w:style>
  <w:style w:type="paragraph" w:styleId="TOC4">
    <w:name w:val="toc 4"/>
    <w:basedOn w:val="Normal"/>
    <w:uiPriority w:val="1"/>
    <w:rsid w:val="00AB2AD1"/>
    <w:pPr>
      <w:spacing w:line="243" w:lineRule="exact"/>
      <w:ind w:left="1438" w:hanging="721"/>
    </w:pPr>
    <w:rPr>
      <w:rFonts w:eastAsia="Calibri" w:cs="Calibri"/>
      <w:i/>
      <w:iCs/>
    </w:rPr>
  </w:style>
  <w:style w:type="paragraph" w:styleId="BodyText">
    <w:name w:val="Body Text"/>
    <w:basedOn w:val="Normal"/>
    <w:link w:val="BodyTextChar"/>
    <w:uiPriority w:val="1"/>
    <w:rsid w:val="00AB2AD1"/>
    <w:rPr>
      <w:rFonts w:ascii="Times New Roman" w:hAnsi="Times New Roman"/>
      <w:sz w:val="24"/>
      <w:szCs w:val="24"/>
    </w:rPr>
  </w:style>
  <w:style w:type="character" w:customStyle="1" w:styleId="BodyTextChar">
    <w:name w:val="Body Text Char"/>
    <w:basedOn w:val="DefaultParagraphFont"/>
    <w:link w:val="BodyText"/>
    <w:uiPriority w:val="1"/>
    <w:rsid w:val="00AB2AD1"/>
    <w:rPr>
      <w:rFonts w:ascii="Times New Roman" w:eastAsia="Times New Roman" w:hAnsi="Times New Roman" w:cs="Times New Roman"/>
      <w:sz w:val="24"/>
      <w:szCs w:val="24"/>
    </w:rPr>
  </w:style>
  <w:style w:type="paragraph" w:styleId="ListParagraph">
    <w:name w:val="List Paragraph"/>
    <w:basedOn w:val="Normal"/>
    <w:uiPriority w:val="34"/>
    <w:qFormat/>
    <w:rsid w:val="00AB2AD1"/>
    <w:pPr>
      <w:ind w:left="720"/>
      <w:contextualSpacing/>
    </w:pPr>
  </w:style>
  <w:style w:type="paragraph" w:customStyle="1" w:styleId="TableParagraph">
    <w:name w:val="Table Paragraph"/>
    <w:basedOn w:val="Normal"/>
    <w:uiPriority w:val="1"/>
    <w:rsid w:val="00AB2AD1"/>
    <w:pPr>
      <w:jc w:val="center"/>
    </w:pPr>
    <w:rPr>
      <w:rFonts w:ascii="Times New Roman" w:hAnsi="Times New Roman"/>
    </w:rPr>
  </w:style>
  <w:style w:type="paragraph" w:styleId="BalloonText">
    <w:name w:val="Balloon Text"/>
    <w:basedOn w:val="Normal"/>
    <w:link w:val="BalloonTextChar"/>
    <w:uiPriority w:val="99"/>
    <w:semiHidden/>
    <w:unhideWhenUsed/>
    <w:rsid w:val="00AB2AD1"/>
    <w:rPr>
      <w:rFonts w:ascii="Tahoma" w:hAnsi="Tahoma" w:cs="Tahoma"/>
      <w:sz w:val="16"/>
      <w:szCs w:val="16"/>
    </w:rPr>
  </w:style>
  <w:style w:type="character" w:customStyle="1" w:styleId="BalloonTextChar">
    <w:name w:val="Balloon Text Char"/>
    <w:basedOn w:val="DefaultParagraphFont"/>
    <w:link w:val="BalloonText"/>
    <w:uiPriority w:val="99"/>
    <w:semiHidden/>
    <w:rsid w:val="00AB2AD1"/>
    <w:rPr>
      <w:rFonts w:ascii="Tahoma" w:eastAsia="Times New Roman" w:hAnsi="Tahoma" w:cs="Tahoma"/>
      <w:sz w:val="16"/>
      <w:szCs w:val="16"/>
    </w:rPr>
  </w:style>
  <w:style w:type="paragraph" w:styleId="Header">
    <w:name w:val="header"/>
    <w:basedOn w:val="Normal"/>
    <w:link w:val="HeaderChar"/>
    <w:uiPriority w:val="99"/>
    <w:unhideWhenUsed/>
    <w:rsid w:val="00AB2AD1"/>
    <w:pPr>
      <w:tabs>
        <w:tab w:val="center" w:pos="4680"/>
        <w:tab w:val="right" w:pos="9360"/>
      </w:tabs>
    </w:pPr>
  </w:style>
  <w:style w:type="character" w:customStyle="1" w:styleId="HeaderChar">
    <w:name w:val="Header Char"/>
    <w:basedOn w:val="DefaultParagraphFont"/>
    <w:link w:val="Header"/>
    <w:uiPriority w:val="99"/>
    <w:rsid w:val="00AB2AD1"/>
    <w:rPr>
      <w:rFonts w:ascii="Calibri" w:eastAsia="Times New Roman" w:hAnsi="Calibri" w:cs="Times New Roman"/>
      <w:sz w:val="20"/>
      <w:szCs w:val="20"/>
    </w:rPr>
  </w:style>
  <w:style w:type="paragraph" w:styleId="Footer">
    <w:name w:val="footer"/>
    <w:basedOn w:val="Normal"/>
    <w:link w:val="FooterChar"/>
    <w:uiPriority w:val="99"/>
    <w:unhideWhenUsed/>
    <w:rsid w:val="00AB2AD1"/>
    <w:pPr>
      <w:tabs>
        <w:tab w:val="center" w:pos="4680"/>
        <w:tab w:val="right" w:pos="9360"/>
      </w:tabs>
    </w:pPr>
  </w:style>
  <w:style w:type="character" w:customStyle="1" w:styleId="FooterChar">
    <w:name w:val="Footer Char"/>
    <w:basedOn w:val="DefaultParagraphFont"/>
    <w:link w:val="Footer"/>
    <w:uiPriority w:val="99"/>
    <w:rsid w:val="00AB2AD1"/>
    <w:rPr>
      <w:rFonts w:ascii="Calibri" w:eastAsia="Times New Roman" w:hAnsi="Calibri" w:cs="Times New Roman"/>
      <w:sz w:val="20"/>
      <w:szCs w:val="20"/>
    </w:rPr>
  </w:style>
  <w:style w:type="table" w:styleId="TableGrid">
    <w:name w:val="Table Grid"/>
    <w:basedOn w:val="TableNormal"/>
    <w:uiPriority w:val="59"/>
    <w:rsid w:val="00AB2AD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Footnote Text Char1,Footnote Text Char Char,Footnote Text Char1 Char Char,Footnote Text Char Char Char Char,Footnote Text Char Char1,Char,Char Char Char Char,Char Char Char,single space Char,ft Char,single spac"/>
    <w:basedOn w:val="Normal"/>
    <w:link w:val="FootnoteTextChar"/>
    <w:unhideWhenUsed/>
    <w:rsid w:val="00AB2AD1"/>
    <w:pPr>
      <w:suppressAutoHyphens/>
    </w:pPr>
    <w:rPr>
      <w:rFonts w:cs="Calibri"/>
      <w:lang w:eastAsia="ar-SA"/>
    </w:rPr>
  </w:style>
  <w:style w:type="character" w:customStyle="1" w:styleId="FootnoteTextChar">
    <w:name w:val="Footnote Text Char"/>
    <w:aliases w:val="Footnote Text Char Char Char Char1,Footnote Text Char1 Char,Footnote Text Char Char Char1,Footnote Text Char1 Char Char Char,Footnote Text Char Char Char Char Char,Footnote Text Char Char1 Char,Char Char,Char Char Char Char Char"/>
    <w:basedOn w:val="DefaultParagraphFont"/>
    <w:link w:val="FootnoteText"/>
    <w:rsid w:val="00AB2AD1"/>
    <w:rPr>
      <w:rFonts w:ascii="Calibri" w:eastAsia="Times New Roman" w:hAnsi="Calibri" w:cs="Calibri"/>
      <w:sz w:val="20"/>
      <w:szCs w:val="20"/>
      <w:lang w:eastAsia="ar-SA"/>
    </w:rPr>
  </w:style>
  <w:style w:type="character" w:styleId="FootnoteReference">
    <w:name w:val="footnote reference"/>
    <w:uiPriority w:val="99"/>
    <w:semiHidden/>
    <w:unhideWhenUsed/>
    <w:rsid w:val="00AB2AD1"/>
    <w:rPr>
      <w:vertAlign w:val="superscript"/>
    </w:rPr>
  </w:style>
  <w:style w:type="paragraph" w:styleId="NormalWeb">
    <w:name w:val="Normal (Web)"/>
    <w:basedOn w:val="Normal"/>
    <w:uiPriority w:val="99"/>
    <w:semiHidden/>
    <w:unhideWhenUsed/>
    <w:rsid w:val="00AB2AD1"/>
    <w:pPr>
      <w:spacing w:beforeAutospacing="1" w:after="100" w:afterAutospacing="1"/>
    </w:pPr>
    <w:rPr>
      <w:sz w:val="24"/>
      <w:szCs w:val="24"/>
    </w:rPr>
  </w:style>
  <w:style w:type="character" w:styleId="Hyperlink">
    <w:name w:val="Hyperlink"/>
    <w:uiPriority w:val="99"/>
    <w:semiHidden/>
    <w:unhideWhenUsed/>
    <w:rsid w:val="00AB2AD1"/>
    <w:rPr>
      <w:color w:val="0000FF"/>
      <w:u w:val="single"/>
    </w:rPr>
  </w:style>
  <w:style w:type="table" w:styleId="PlainTable2">
    <w:name w:val="Plain Table 2"/>
    <w:basedOn w:val="TableNormal"/>
    <w:uiPriority w:val="42"/>
    <w:rsid w:val="00AB2AD1"/>
    <w:pPr>
      <w:spacing w:after="0" w:line="240" w:lineRule="auto"/>
    </w:pPr>
    <w:rPr>
      <w:rFonts w:ascii="Calibri" w:eastAsia="Calibri" w:hAnsi="Calibri" w:cs="Times New Roman"/>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Caption">
    <w:name w:val="caption"/>
    <w:basedOn w:val="Normal"/>
    <w:next w:val="Normal"/>
    <w:uiPriority w:val="35"/>
    <w:semiHidden/>
    <w:unhideWhenUsed/>
    <w:qFormat/>
    <w:rsid w:val="00AB2AD1"/>
    <w:rPr>
      <w:b/>
      <w:bCs/>
      <w:color w:val="2E74B5"/>
      <w:sz w:val="16"/>
      <w:szCs w:val="16"/>
    </w:rPr>
  </w:style>
  <w:style w:type="paragraph" w:styleId="Title">
    <w:name w:val="Title"/>
    <w:basedOn w:val="Normal"/>
    <w:next w:val="Normal"/>
    <w:link w:val="TitleChar"/>
    <w:uiPriority w:val="10"/>
    <w:qFormat/>
    <w:rsid w:val="00AB2AD1"/>
    <w:pPr>
      <w:spacing w:before="0" w:after="0"/>
    </w:pPr>
    <w:rPr>
      <w:rFonts w:ascii="Calibri Light" w:eastAsia="SimSun" w:hAnsi="Calibri Light"/>
      <w:caps/>
      <w:color w:val="5B9BD5"/>
      <w:spacing w:val="10"/>
      <w:sz w:val="52"/>
      <w:szCs w:val="52"/>
    </w:rPr>
  </w:style>
  <w:style w:type="character" w:customStyle="1" w:styleId="TitleChar">
    <w:name w:val="Title Char"/>
    <w:basedOn w:val="DefaultParagraphFont"/>
    <w:link w:val="Title"/>
    <w:uiPriority w:val="10"/>
    <w:rsid w:val="00AB2AD1"/>
    <w:rPr>
      <w:rFonts w:ascii="Calibri Light" w:eastAsia="SimSun" w:hAnsi="Calibri Light" w:cs="Times New Roman"/>
      <w:caps/>
      <w:color w:val="5B9BD5"/>
      <w:spacing w:val="10"/>
      <w:sz w:val="52"/>
      <w:szCs w:val="52"/>
    </w:rPr>
  </w:style>
  <w:style w:type="paragraph" w:styleId="Subtitle">
    <w:name w:val="Subtitle"/>
    <w:basedOn w:val="Normal"/>
    <w:next w:val="Normal"/>
    <w:link w:val="SubtitleChar"/>
    <w:uiPriority w:val="11"/>
    <w:qFormat/>
    <w:rsid w:val="00AB2AD1"/>
    <w:pPr>
      <w:spacing w:before="0" w:after="500" w:line="240" w:lineRule="auto"/>
    </w:pPr>
    <w:rPr>
      <w:caps/>
      <w:color w:val="595959"/>
      <w:spacing w:val="10"/>
      <w:sz w:val="21"/>
      <w:szCs w:val="21"/>
    </w:rPr>
  </w:style>
  <w:style w:type="character" w:customStyle="1" w:styleId="SubtitleChar">
    <w:name w:val="Subtitle Char"/>
    <w:basedOn w:val="DefaultParagraphFont"/>
    <w:link w:val="Subtitle"/>
    <w:uiPriority w:val="11"/>
    <w:rsid w:val="00AB2AD1"/>
    <w:rPr>
      <w:rFonts w:ascii="Calibri" w:eastAsia="Times New Roman" w:hAnsi="Calibri" w:cs="Times New Roman"/>
      <w:caps/>
      <w:color w:val="595959"/>
      <w:spacing w:val="10"/>
      <w:sz w:val="21"/>
      <w:szCs w:val="21"/>
    </w:rPr>
  </w:style>
  <w:style w:type="character" w:styleId="Strong">
    <w:name w:val="Strong"/>
    <w:uiPriority w:val="22"/>
    <w:qFormat/>
    <w:rsid w:val="00AB2AD1"/>
    <w:rPr>
      <w:b/>
      <w:bCs/>
    </w:rPr>
  </w:style>
  <w:style w:type="character" w:styleId="Emphasis">
    <w:name w:val="Emphasis"/>
    <w:uiPriority w:val="20"/>
    <w:qFormat/>
    <w:rsid w:val="00AB2AD1"/>
    <w:rPr>
      <w:caps/>
      <w:color w:val="1F4D78"/>
      <w:spacing w:val="5"/>
    </w:rPr>
  </w:style>
  <w:style w:type="paragraph" w:styleId="NoSpacing">
    <w:name w:val="No Spacing"/>
    <w:link w:val="NoSpacingChar"/>
    <w:uiPriority w:val="1"/>
    <w:qFormat/>
    <w:rsid w:val="00AB2AD1"/>
    <w:pPr>
      <w:spacing w:before="100" w:after="0" w:line="240" w:lineRule="auto"/>
    </w:pPr>
    <w:rPr>
      <w:rFonts w:ascii="Calibri" w:eastAsia="Times New Roman" w:hAnsi="Calibri" w:cs="Times New Roman"/>
      <w:sz w:val="20"/>
      <w:szCs w:val="20"/>
    </w:rPr>
  </w:style>
  <w:style w:type="paragraph" w:styleId="Quote">
    <w:name w:val="Quote"/>
    <w:basedOn w:val="Normal"/>
    <w:next w:val="Normal"/>
    <w:link w:val="QuoteChar"/>
    <w:uiPriority w:val="29"/>
    <w:qFormat/>
    <w:rsid w:val="00AB2AD1"/>
    <w:rPr>
      <w:i/>
      <w:iCs/>
      <w:sz w:val="24"/>
      <w:szCs w:val="24"/>
    </w:rPr>
  </w:style>
  <w:style w:type="character" w:customStyle="1" w:styleId="QuoteChar">
    <w:name w:val="Quote Char"/>
    <w:basedOn w:val="DefaultParagraphFont"/>
    <w:link w:val="Quote"/>
    <w:uiPriority w:val="29"/>
    <w:rsid w:val="00AB2AD1"/>
    <w:rPr>
      <w:rFonts w:ascii="Calibri" w:eastAsia="Times New Roman" w:hAnsi="Calibri" w:cs="Times New Roman"/>
      <w:i/>
      <w:iCs/>
      <w:sz w:val="24"/>
      <w:szCs w:val="24"/>
    </w:rPr>
  </w:style>
  <w:style w:type="paragraph" w:styleId="IntenseQuote">
    <w:name w:val="Intense Quote"/>
    <w:basedOn w:val="Normal"/>
    <w:next w:val="Normal"/>
    <w:link w:val="IntenseQuoteChar"/>
    <w:uiPriority w:val="30"/>
    <w:qFormat/>
    <w:rsid w:val="00AB2AD1"/>
    <w:pPr>
      <w:spacing w:before="240" w:after="240" w:line="240" w:lineRule="auto"/>
      <w:ind w:left="1080" w:right="1080"/>
      <w:jc w:val="center"/>
    </w:pPr>
    <w:rPr>
      <w:color w:val="5B9BD5"/>
      <w:sz w:val="24"/>
      <w:szCs w:val="24"/>
    </w:rPr>
  </w:style>
  <w:style w:type="character" w:customStyle="1" w:styleId="IntenseQuoteChar">
    <w:name w:val="Intense Quote Char"/>
    <w:basedOn w:val="DefaultParagraphFont"/>
    <w:link w:val="IntenseQuote"/>
    <w:uiPriority w:val="30"/>
    <w:rsid w:val="00AB2AD1"/>
    <w:rPr>
      <w:rFonts w:ascii="Calibri" w:eastAsia="Times New Roman" w:hAnsi="Calibri" w:cs="Times New Roman"/>
      <w:color w:val="5B9BD5"/>
      <w:sz w:val="24"/>
      <w:szCs w:val="24"/>
    </w:rPr>
  </w:style>
  <w:style w:type="character" w:styleId="SubtleEmphasis">
    <w:name w:val="Subtle Emphasis"/>
    <w:uiPriority w:val="19"/>
    <w:qFormat/>
    <w:rsid w:val="00AB2AD1"/>
    <w:rPr>
      <w:i/>
      <w:iCs/>
      <w:color w:val="1F4D78"/>
    </w:rPr>
  </w:style>
  <w:style w:type="character" w:styleId="IntenseEmphasis">
    <w:name w:val="Intense Emphasis"/>
    <w:uiPriority w:val="21"/>
    <w:qFormat/>
    <w:rsid w:val="00AB2AD1"/>
    <w:rPr>
      <w:b/>
      <w:bCs/>
      <w:caps/>
      <w:color w:val="1F4D78"/>
      <w:spacing w:val="10"/>
    </w:rPr>
  </w:style>
  <w:style w:type="character" w:styleId="SubtleReference">
    <w:name w:val="Subtle Reference"/>
    <w:uiPriority w:val="31"/>
    <w:qFormat/>
    <w:rsid w:val="00AB2AD1"/>
    <w:rPr>
      <w:b/>
      <w:bCs/>
      <w:color w:val="5B9BD5"/>
    </w:rPr>
  </w:style>
  <w:style w:type="character" w:styleId="IntenseReference">
    <w:name w:val="Intense Reference"/>
    <w:uiPriority w:val="32"/>
    <w:qFormat/>
    <w:rsid w:val="00AB2AD1"/>
    <w:rPr>
      <w:b/>
      <w:bCs/>
      <w:i/>
      <w:iCs/>
      <w:caps/>
      <w:color w:val="5B9BD5"/>
    </w:rPr>
  </w:style>
  <w:style w:type="character" w:styleId="BookTitle">
    <w:name w:val="Book Title"/>
    <w:uiPriority w:val="33"/>
    <w:qFormat/>
    <w:rsid w:val="00AB2AD1"/>
    <w:rPr>
      <w:b/>
      <w:bCs/>
      <w:i/>
      <w:iCs/>
      <w:spacing w:val="0"/>
    </w:rPr>
  </w:style>
  <w:style w:type="paragraph" w:styleId="TOCHeading">
    <w:name w:val="TOC Heading"/>
    <w:basedOn w:val="Heading1"/>
    <w:next w:val="Normal"/>
    <w:uiPriority w:val="39"/>
    <w:semiHidden/>
    <w:unhideWhenUsed/>
    <w:qFormat/>
    <w:rsid w:val="00AB2AD1"/>
    <w:pPr>
      <w:outlineLvl w:val="9"/>
    </w:pPr>
  </w:style>
  <w:style w:type="character" w:customStyle="1" w:styleId="NoSpacingChar">
    <w:name w:val="No Spacing Char"/>
    <w:link w:val="NoSpacing"/>
    <w:uiPriority w:val="1"/>
    <w:rsid w:val="00AB2AD1"/>
    <w:rPr>
      <w:rFonts w:ascii="Calibri" w:eastAsia="Times New Roman" w:hAnsi="Calibri" w:cs="Times New Roman"/>
      <w:sz w:val="20"/>
      <w:szCs w:val="20"/>
    </w:rPr>
  </w:style>
  <w:style w:type="table" w:styleId="GridTable1Light">
    <w:name w:val="Grid Table 1 Light"/>
    <w:basedOn w:val="TableNormal"/>
    <w:uiPriority w:val="46"/>
    <w:rsid w:val="0056518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26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theme" Target="theme/theme1.xml"/><Relationship Id="rId10" Type="http://schemas.openxmlformats.org/officeDocument/2006/relationships/hyperlink" Target="http://www.alims.gov.r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ygia@alims.gov.rs" TargetMode="External"/><Relationship Id="rId14" Type="http://schemas.openxmlformats.org/officeDocument/2006/relationships/chart" Target="charts/chart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2.xml"/><Relationship Id="rId1" Type="http://schemas.microsoft.com/office/2011/relationships/chartStyle" Target="style2.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sr-Cyrl-RS" sz="1200" b="1"/>
              <a:t>Укупан број запослених према врсти радног односа изражен у процентима</a:t>
            </a:r>
            <a:endParaRPr lang="en-US" sz="1200" b="1"/>
          </a:p>
        </c:rich>
      </c:tx>
      <c:overlay val="0"/>
      <c:spPr>
        <a:noFill/>
        <a:ln w="25398">
          <a:noFill/>
        </a:ln>
      </c:spPr>
    </c:title>
    <c:autoTitleDeleted val="0"/>
    <c:plotArea>
      <c:layout/>
      <c:pieChart>
        <c:varyColors val="1"/>
        <c:ser>
          <c:idx val="0"/>
          <c:order val="0"/>
          <c:tx>
            <c:strRef>
              <c:f>Sheet1!$B$1</c:f>
              <c:strCache>
                <c:ptCount val="1"/>
                <c:pt idx="0">
                  <c:v>Sales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solidFill>
                  <a:schemeClr val="bg1"/>
                </a:solidFill>
              </a:ln>
              <a:effectLst/>
            </c:spPr>
            <c:extLst>
              <c:ext xmlns:c16="http://schemas.microsoft.com/office/drawing/2014/chart" uri="{C3380CC4-5D6E-409C-BE32-E72D297353CC}">
                <c16:uniqueId val="{00000000-07A9-474E-85EB-3F26C62F1DC3}"/>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1-07A9-474E-85EB-3F26C62F1DC3}"/>
              </c:ext>
            </c:extLst>
          </c:dPt>
          <c:dLbls>
            <c:spPr>
              <a:noFill/>
              <a:ln w="25398">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4">
                  <a:solidFill>
                    <a:schemeClr val="tx2">
                      <a:lumMod val="35000"/>
                      <a:lumOff val="65000"/>
                    </a:schemeClr>
                  </a:solidFill>
                </a:ln>
                <a:effectLst/>
              </c:spPr>
            </c:leaderLines>
            <c:extLst>
              <c:ext xmlns:c15="http://schemas.microsoft.com/office/drawing/2012/chart" uri="{CE6537A1-D6FC-4f65-9D91-7224C49458BB}"/>
            </c:extLst>
          </c:dLbls>
          <c:cat>
            <c:strRef>
              <c:f>Sheet1!$A$2:$A$3</c:f>
              <c:strCache>
                <c:ptCount val="2"/>
                <c:pt idx="0">
                  <c:v>Укупан број запослених на неодређено време</c:v>
                </c:pt>
                <c:pt idx="1">
                  <c:v>Укупан број запослених на одређено време</c:v>
                </c:pt>
              </c:strCache>
            </c:strRef>
          </c:cat>
          <c:val>
            <c:numRef>
              <c:f>Sheet1!$B$2:$B$3</c:f>
              <c:numCache>
                <c:formatCode>General</c:formatCode>
                <c:ptCount val="2"/>
                <c:pt idx="0">
                  <c:v>221</c:v>
                </c:pt>
                <c:pt idx="1">
                  <c:v>12</c:v>
                </c:pt>
              </c:numCache>
            </c:numRef>
          </c:val>
          <c:extLst>
            <c:ext xmlns:c16="http://schemas.microsoft.com/office/drawing/2014/chart" uri="{C3380CC4-5D6E-409C-BE32-E72D297353CC}">
              <c16:uniqueId val="{00000002-07A9-474E-85EB-3F26C62F1DC3}"/>
            </c:ext>
          </c:extLst>
        </c:ser>
        <c:dLbls>
          <c:showLegendKey val="0"/>
          <c:showVal val="0"/>
          <c:showCatName val="0"/>
          <c:showSerName val="0"/>
          <c:showPercent val="0"/>
          <c:showBubbleSize val="0"/>
          <c:showLeaderLines val="1"/>
        </c:dLbls>
        <c:firstSliceAng val="0"/>
      </c:pieChart>
      <c:spPr>
        <a:noFill/>
        <a:ln w="25398">
          <a:noFill/>
        </a:ln>
      </c:spPr>
    </c:plotArea>
    <c:legend>
      <c:legendPos val="b"/>
      <c:overlay val="0"/>
      <c:spPr>
        <a:noFill/>
        <a:ln w="25398">
          <a:noFill/>
        </a:ln>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4" cap="flat" cmpd="sng" algn="ctr">
      <a:solidFill>
        <a:schemeClr val="tx2">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sz="1200" b="1" i="0" u="none" strike="noStrike" baseline="0">
                <a:effectLst/>
              </a:rPr>
              <a:t>Структура запослених према образовању и полу у Агенцији за лекове и медицинска средства Србије за извештајни период до 31.12.2022. године</a:t>
            </a:r>
            <a:endParaRPr lang="en-US"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Мушкарци </c:v>
                </c:pt>
              </c:strCache>
            </c:strRef>
          </c:tx>
          <c:spPr>
            <a:solidFill>
              <a:schemeClr val="accent1"/>
            </a:solidFill>
            <a:ln>
              <a:noFill/>
            </a:ln>
            <a:effectLst/>
            <a:sp3d/>
          </c:spPr>
          <c:invertIfNegative val="0"/>
          <c:cat>
            <c:strRef>
              <c:f>Sheet1!$A$2:$A$5</c:f>
              <c:strCache>
                <c:ptCount val="4"/>
                <c:pt idx="0">
                  <c:v>Структура запослених према полу са средњим степеном стручне спреме</c:v>
                </c:pt>
                <c:pt idx="1">
                  <c:v>Структура запослених према полу са вишим степеном стручне спреме</c:v>
                </c:pt>
                <c:pt idx="2">
                  <c:v>Структура запослених према полу са високим степеном стручне спреме</c:v>
                </c:pt>
                <c:pt idx="3">
                  <c:v>Структура запослених према полу са VIII степеном стручне спреме</c:v>
                </c:pt>
              </c:strCache>
            </c:strRef>
          </c:cat>
          <c:val>
            <c:numRef>
              <c:f>Sheet1!$B$2:$B$5</c:f>
              <c:numCache>
                <c:formatCode>General</c:formatCode>
                <c:ptCount val="4"/>
                <c:pt idx="0">
                  <c:v>7</c:v>
                </c:pt>
                <c:pt idx="1">
                  <c:v>1</c:v>
                </c:pt>
                <c:pt idx="2">
                  <c:v>36</c:v>
                </c:pt>
                <c:pt idx="3">
                  <c:v>4</c:v>
                </c:pt>
              </c:numCache>
            </c:numRef>
          </c:val>
          <c:extLst>
            <c:ext xmlns:c16="http://schemas.microsoft.com/office/drawing/2014/chart" uri="{C3380CC4-5D6E-409C-BE32-E72D297353CC}">
              <c16:uniqueId val="{00000000-A4AF-4EB6-A2CE-C90BD1368263}"/>
            </c:ext>
          </c:extLst>
        </c:ser>
        <c:ser>
          <c:idx val="1"/>
          <c:order val="1"/>
          <c:tx>
            <c:strRef>
              <c:f>Sheet1!$C$1</c:f>
              <c:strCache>
                <c:ptCount val="1"/>
                <c:pt idx="0">
                  <c:v>Жене </c:v>
                </c:pt>
              </c:strCache>
            </c:strRef>
          </c:tx>
          <c:spPr>
            <a:solidFill>
              <a:schemeClr val="accent2"/>
            </a:solidFill>
            <a:ln>
              <a:noFill/>
            </a:ln>
            <a:effectLst/>
            <a:sp3d/>
          </c:spPr>
          <c:invertIfNegative val="0"/>
          <c:cat>
            <c:strRef>
              <c:f>Sheet1!$A$2:$A$5</c:f>
              <c:strCache>
                <c:ptCount val="4"/>
                <c:pt idx="0">
                  <c:v>Структура запослених према полу са средњим степеном стручне спреме</c:v>
                </c:pt>
                <c:pt idx="1">
                  <c:v>Структура запослених према полу са вишим степеном стручне спреме</c:v>
                </c:pt>
                <c:pt idx="2">
                  <c:v>Структура запослених према полу са високим степеном стручне спреме</c:v>
                </c:pt>
                <c:pt idx="3">
                  <c:v>Структура запослених према полу са VIII степеном стручне спреме</c:v>
                </c:pt>
              </c:strCache>
            </c:strRef>
          </c:cat>
          <c:val>
            <c:numRef>
              <c:f>Sheet1!$C$2:$C$5</c:f>
              <c:numCache>
                <c:formatCode>General</c:formatCode>
                <c:ptCount val="4"/>
                <c:pt idx="0">
                  <c:v>33</c:v>
                </c:pt>
                <c:pt idx="1">
                  <c:v>9</c:v>
                </c:pt>
                <c:pt idx="2">
                  <c:v>131</c:v>
                </c:pt>
                <c:pt idx="3">
                  <c:v>12</c:v>
                </c:pt>
              </c:numCache>
            </c:numRef>
          </c:val>
          <c:extLst>
            <c:ext xmlns:c16="http://schemas.microsoft.com/office/drawing/2014/chart" uri="{C3380CC4-5D6E-409C-BE32-E72D297353CC}">
              <c16:uniqueId val="{00000001-A4AF-4EB6-A2CE-C90BD1368263}"/>
            </c:ext>
          </c:extLst>
        </c:ser>
        <c:ser>
          <c:idx val="2"/>
          <c:order val="2"/>
          <c:tx>
            <c:strRef>
              <c:f>Sheet1!$D$1</c:f>
              <c:strCache>
                <c:ptCount val="1"/>
                <c:pt idx="0">
                  <c:v>Укупан број запослених </c:v>
                </c:pt>
              </c:strCache>
            </c:strRef>
          </c:tx>
          <c:spPr>
            <a:solidFill>
              <a:schemeClr val="accent3"/>
            </a:solidFill>
            <a:ln>
              <a:noFill/>
            </a:ln>
            <a:effectLst/>
            <a:sp3d/>
          </c:spPr>
          <c:invertIfNegative val="0"/>
          <c:cat>
            <c:strRef>
              <c:f>Sheet1!$A$2:$A$5</c:f>
              <c:strCache>
                <c:ptCount val="4"/>
                <c:pt idx="0">
                  <c:v>Структура запослених према полу са средњим степеном стручне спреме</c:v>
                </c:pt>
                <c:pt idx="1">
                  <c:v>Структура запослених према полу са вишим степеном стручне спреме</c:v>
                </c:pt>
                <c:pt idx="2">
                  <c:v>Структура запослених према полу са високим степеном стручне спреме</c:v>
                </c:pt>
                <c:pt idx="3">
                  <c:v>Структура запослених према полу са VIII степеном стручне спреме</c:v>
                </c:pt>
              </c:strCache>
            </c:strRef>
          </c:cat>
          <c:val>
            <c:numRef>
              <c:f>Sheet1!$D$2:$D$5</c:f>
              <c:numCache>
                <c:formatCode>General</c:formatCode>
                <c:ptCount val="4"/>
                <c:pt idx="0">
                  <c:v>40</c:v>
                </c:pt>
                <c:pt idx="1">
                  <c:v>8</c:v>
                </c:pt>
                <c:pt idx="2">
                  <c:v>167</c:v>
                </c:pt>
                <c:pt idx="3">
                  <c:v>16</c:v>
                </c:pt>
              </c:numCache>
            </c:numRef>
          </c:val>
          <c:extLst>
            <c:ext xmlns:c16="http://schemas.microsoft.com/office/drawing/2014/chart" uri="{C3380CC4-5D6E-409C-BE32-E72D297353CC}">
              <c16:uniqueId val="{00000002-A4AF-4EB6-A2CE-C90BD1368263}"/>
            </c:ext>
          </c:extLst>
        </c:ser>
        <c:dLbls>
          <c:showLegendKey val="0"/>
          <c:showVal val="0"/>
          <c:showCatName val="0"/>
          <c:showSerName val="0"/>
          <c:showPercent val="0"/>
          <c:showBubbleSize val="0"/>
        </c:dLbls>
        <c:gapWidth val="150"/>
        <c:shape val="box"/>
        <c:axId val="1976428672"/>
        <c:axId val="1976429760"/>
        <c:axId val="0"/>
      </c:bar3DChart>
      <c:catAx>
        <c:axId val="19764286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6429760"/>
        <c:crosses val="autoZero"/>
        <c:auto val="1"/>
        <c:lblAlgn val="ctr"/>
        <c:lblOffset val="100"/>
        <c:noMultiLvlLbl val="0"/>
      </c:catAx>
      <c:valAx>
        <c:axId val="1976429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6428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600" b="1" i="0" u="none" strike="noStrike" kern="1200" baseline="0">
                <a:solidFill>
                  <a:schemeClr val="tx2"/>
                </a:solidFill>
                <a:latin typeface="+mn-lt"/>
                <a:ea typeface="+mn-ea"/>
                <a:cs typeface="+mn-cs"/>
              </a:defRPr>
            </a:pPr>
            <a:r>
              <a:rPr lang="sr-Cyrl-RS" sz="1400"/>
              <a:t>Укупан број запослених према полној структури у децембру 2022. године</a:t>
            </a:r>
            <a:endParaRPr lang="en-US" sz="1400"/>
          </a:p>
        </c:rich>
      </c:tx>
      <c:overlay val="0"/>
      <c:spPr>
        <a:noFill/>
        <a:ln w="25400">
          <a:noFill/>
        </a:ln>
      </c:spPr>
    </c:title>
    <c:autoTitleDeleted val="0"/>
    <c:plotArea>
      <c:layout/>
      <c:barChart>
        <c:barDir val="col"/>
        <c:grouping val="stacked"/>
        <c:varyColors val="0"/>
        <c:ser>
          <c:idx val="0"/>
          <c:order val="0"/>
          <c:tx>
            <c:strRef>
              <c:f>Sheet1!$B$1</c:f>
              <c:strCache>
                <c:ptCount val="1"/>
                <c:pt idx="0">
                  <c:v>Мушкарци</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Sheet1!$A$2:$A$3</c:f>
              <c:strCache>
                <c:ptCount val="2"/>
                <c:pt idx="0">
                  <c:v>Укупан број запослених на неодређено време разврстан према полној структури</c:v>
                </c:pt>
                <c:pt idx="1">
                  <c:v>Укупан број запослених на одређено време разврстан према полној структури</c:v>
                </c:pt>
              </c:strCache>
            </c:strRef>
          </c:cat>
          <c:val>
            <c:numRef>
              <c:f>Sheet1!$B$2:$B$3</c:f>
              <c:numCache>
                <c:formatCode>General</c:formatCode>
                <c:ptCount val="2"/>
                <c:pt idx="0">
                  <c:v>43</c:v>
                </c:pt>
                <c:pt idx="1">
                  <c:v>2</c:v>
                </c:pt>
              </c:numCache>
            </c:numRef>
          </c:val>
          <c:extLst>
            <c:ext xmlns:c16="http://schemas.microsoft.com/office/drawing/2014/chart" uri="{C3380CC4-5D6E-409C-BE32-E72D297353CC}">
              <c16:uniqueId val="{00000000-DBD1-42D6-ACCB-D9C7F5A822F8}"/>
            </c:ext>
          </c:extLst>
        </c:ser>
        <c:ser>
          <c:idx val="1"/>
          <c:order val="1"/>
          <c:tx>
            <c:strRef>
              <c:f>Sheet1!$C$1</c:f>
              <c:strCache>
                <c:ptCount val="1"/>
                <c:pt idx="0">
                  <c:v>Жене</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Sheet1!$A$2:$A$3</c:f>
              <c:strCache>
                <c:ptCount val="2"/>
                <c:pt idx="0">
                  <c:v>Укупан број запослених на неодређено време разврстан према полној структури</c:v>
                </c:pt>
                <c:pt idx="1">
                  <c:v>Укупан број запослених на одређено време разврстан према полној структури</c:v>
                </c:pt>
              </c:strCache>
            </c:strRef>
          </c:cat>
          <c:val>
            <c:numRef>
              <c:f>Sheet1!$C$2:$C$3</c:f>
              <c:numCache>
                <c:formatCode>General</c:formatCode>
                <c:ptCount val="2"/>
                <c:pt idx="0">
                  <c:v>178</c:v>
                </c:pt>
                <c:pt idx="1">
                  <c:v>10</c:v>
                </c:pt>
              </c:numCache>
            </c:numRef>
          </c:val>
          <c:extLst>
            <c:ext xmlns:c16="http://schemas.microsoft.com/office/drawing/2014/chart" uri="{C3380CC4-5D6E-409C-BE32-E72D297353CC}">
              <c16:uniqueId val="{00000001-DBD1-42D6-ACCB-D9C7F5A822F8}"/>
            </c:ext>
          </c:extLst>
        </c:ser>
        <c:dLbls>
          <c:showLegendKey val="0"/>
          <c:showVal val="0"/>
          <c:showCatName val="0"/>
          <c:showSerName val="0"/>
          <c:showPercent val="0"/>
          <c:showBubbleSize val="0"/>
        </c:dLbls>
        <c:gapWidth val="150"/>
        <c:overlap val="100"/>
        <c:axId val="1976425408"/>
        <c:axId val="1976425952"/>
      </c:barChart>
      <c:catAx>
        <c:axId val="197642540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976425952"/>
        <c:crosses val="autoZero"/>
        <c:auto val="1"/>
        <c:lblAlgn val="ctr"/>
        <c:lblOffset val="100"/>
        <c:noMultiLvlLbl val="0"/>
      </c:catAx>
      <c:valAx>
        <c:axId val="197642595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976425408"/>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sr-Cyrl-RS" sz="1199" b="1"/>
              <a:t>Полна структура руководећих радних места изражена у процентима у децембру 2022. године</a:t>
            </a:r>
          </a:p>
        </c:rich>
      </c:tx>
      <c:overlay val="0"/>
      <c:spPr>
        <a:noFill/>
        <a:ln>
          <a:noFill/>
        </a:ln>
        <a:effectLst/>
      </c:spPr>
    </c:title>
    <c:autoTitleDeleted val="0"/>
    <c:plotArea>
      <c:layout/>
      <c:pieChart>
        <c:varyColors val="1"/>
        <c:ser>
          <c:idx val="0"/>
          <c:order val="0"/>
          <c:tx>
            <c:strRef>
              <c:f>Sheet1!$B$1</c:f>
              <c:strCache>
                <c:ptCount val="1"/>
                <c:pt idx="0">
                  <c:v>Укупан број руководећих и извршилачких радних места према полној структури у децембру 2022. године</c:v>
                </c:pt>
              </c:strCache>
            </c:strRef>
          </c:tx>
          <c:dPt>
            <c:idx val="0"/>
            <c:bubble3D val="0"/>
            <c:spPr>
              <a:solidFill>
                <a:schemeClr val="accent1"/>
              </a:solidFill>
              <a:ln w="19033">
                <a:solidFill>
                  <a:schemeClr val="lt1"/>
                </a:solidFill>
              </a:ln>
              <a:effectLst/>
            </c:spPr>
            <c:extLst>
              <c:ext xmlns:c16="http://schemas.microsoft.com/office/drawing/2014/chart" uri="{C3380CC4-5D6E-409C-BE32-E72D297353CC}">
                <c16:uniqueId val="{00000000-143A-46A9-992F-21E0A6A3DFB5}"/>
              </c:ext>
            </c:extLst>
          </c:dPt>
          <c:dPt>
            <c:idx val="1"/>
            <c:bubble3D val="0"/>
            <c:spPr>
              <a:solidFill>
                <a:schemeClr val="accent2"/>
              </a:solidFill>
              <a:ln w="19033">
                <a:solidFill>
                  <a:schemeClr val="lt1"/>
                </a:solidFill>
              </a:ln>
              <a:effectLst/>
            </c:spPr>
            <c:extLst>
              <c:ext xmlns:c16="http://schemas.microsoft.com/office/drawing/2014/chart" uri="{C3380CC4-5D6E-409C-BE32-E72D297353CC}">
                <c16:uniqueId val="{00000001-143A-46A9-992F-21E0A6A3DFB5}"/>
              </c:ext>
            </c:extLst>
          </c:dPt>
          <c:dLbls>
            <c:spPr>
              <a:noFill/>
              <a:ln>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16"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Мушкарци</c:v>
                </c:pt>
                <c:pt idx="1">
                  <c:v>Жене</c:v>
                </c:pt>
              </c:strCache>
            </c:strRef>
          </c:cat>
          <c:val>
            <c:numRef>
              <c:f>Sheet1!$B$2:$B$3</c:f>
              <c:numCache>
                <c:formatCode>General</c:formatCode>
                <c:ptCount val="2"/>
                <c:pt idx="0">
                  <c:v>8</c:v>
                </c:pt>
                <c:pt idx="1">
                  <c:v>18</c:v>
                </c:pt>
              </c:numCache>
            </c:numRef>
          </c:val>
          <c:extLst>
            <c:ext xmlns:c16="http://schemas.microsoft.com/office/drawing/2014/chart" uri="{C3380CC4-5D6E-409C-BE32-E72D297353CC}">
              <c16:uniqueId val="{00000002-143A-46A9-992F-21E0A6A3DFB5}"/>
            </c:ext>
          </c:extLst>
        </c:ser>
        <c:dLbls>
          <c:showLegendKey val="0"/>
          <c:showVal val="0"/>
          <c:showCatName val="0"/>
          <c:showSerName val="0"/>
          <c:showPercent val="0"/>
          <c:showBubbleSize val="0"/>
          <c:showLeaderLines val="1"/>
        </c:dLbls>
        <c:firstSliceAng val="0"/>
      </c:pieChart>
      <c:spPr>
        <a:noFill/>
        <a:ln w="25377">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2" b="0" i="0" u="none" strike="noStrike" kern="1200" spc="0" baseline="0">
                <a:solidFill>
                  <a:schemeClr val="tx1">
                    <a:lumMod val="65000"/>
                    <a:lumOff val="35000"/>
                  </a:schemeClr>
                </a:solidFill>
                <a:latin typeface="+mn-lt"/>
                <a:ea typeface="+mn-ea"/>
                <a:cs typeface="+mn-cs"/>
              </a:defRPr>
            </a:pPr>
            <a:r>
              <a:rPr lang="sr-Cyrl-RS" sz="1202" b="1"/>
              <a:t>Укупан број запослених упућених на стручно усавршавање или обуку за ивештајни период од 01.01. до 30.09.2022. године према полној структури изражен у процентима</a:t>
            </a:r>
          </a:p>
        </c:rich>
      </c:tx>
      <c:overlay val="0"/>
      <c:spPr>
        <a:noFill/>
        <a:ln w="25444">
          <a:noFill/>
        </a:ln>
      </c:spPr>
    </c:title>
    <c:autoTitleDeleted val="0"/>
    <c:plotArea>
      <c:layout/>
      <c:pieChart>
        <c:varyColors val="1"/>
        <c:ser>
          <c:idx val="0"/>
          <c:order val="0"/>
          <c:tx>
            <c:strRef>
              <c:f>Sheet1!$B$1</c:f>
              <c:strCache>
                <c:ptCount val="1"/>
                <c:pt idx="0">
                  <c:v>Укупан број запослених упућених на стручно усавршавање или обуку за ивештајни период од 01.01. до 30.09.2022. године према полној структури</c:v>
                </c:pt>
              </c:strCache>
            </c:strRef>
          </c:tx>
          <c:dPt>
            <c:idx val="0"/>
            <c:bubble3D val="0"/>
            <c:spPr>
              <a:solidFill>
                <a:schemeClr val="accent1"/>
              </a:solidFill>
              <a:ln w="19083">
                <a:solidFill>
                  <a:schemeClr val="lt1"/>
                </a:solidFill>
              </a:ln>
              <a:effectLst/>
            </c:spPr>
            <c:extLst>
              <c:ext xmlns:c16="http://schemas.microsoft.com/office/drawing/2014/chart" uri="{C3380CC4-5D6E-409C-BE32-E72D297353CC}">
                <c16:uniqueId val="{00000000-9236-444F-B146-63A5AC0368F8}"/>
              </c:ext>
            </c:extLst>
          </c:dPt>
          <c:dPt>
            <c:idx val="1"/>
            <c:bubble3D val="0"/>
            <c:spPr>
              <a:solidFill>
                <a:schemeClr val="accent2"/>
              </a:solidFill>
              <a:ln w="19083">
                <a:solidFill>
                  <a:schemeClr val="lt1"/>
                </a:solidFill>
              </a:ln>
              <a:effectLst/>
            </c:spPr>
            <c:extLst>
              <c:ext xmlns:c16="http://schemas.microsoft.com/office/drawing/2014/chart" uri="{C3380CC4-5D6E-409C-BE32-E72D297353CC}">
                <c16:uniqueId val="{00000001-9236-444F-B146-63A5AC0368F8}"/>
              </c:ext>
            </c:extLst>
          </c:dPt>
          <c:dLbls>
            <c:spPr>
              <a:noFill/>
              <a:ln w="25444">
                <a:noFill/>
              </a:ln>
            </c:spPr>
            <c:txPr>
              <a:bodyPr rot="0" spcFirstLastPara="1" vertOverflow="ellipsis" vert="horz" wrap="square" lIns="38100" tIns="19050" rIns="38100" bIns="19050" anchor="ctr" anchorCtr="1">
                <a:spAutoFit/>
              </a:bodyPr>
              <a:lstStyle/>
              <a:p>
                <a:pPr>
                  <a:defRPr sz="902"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41"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Мушкарци</c:v>
                </c:pt>
                <c:pt idx="1">
                  <c:v>Жене</c:v>
                </c:pt>
              </c:strCache>
            </c:strRef>
          </c:cat>
          <c:val>
            <c:numRef>
              <c:f>Sheet1!$B$2:$B$3</c:f>
              <c:numCache>
                <c:formatCode>General</c:formatCode>
                <c:ptCount val="2"/>
                <c:pt idx="0">
                  <c:v>1</c:v>
                </c:pt>
                <c:pt idx="1">
                  <c:v>12</c:v>
                </c:pt>
              </c:numCache>
            </c:numRef>
          </c:val>
          <c:extLst>
            <c:ext xmlns:c16="http://schemas.microsoft.com/office/drawing/2014/chart" uri="{C3380CC4-5D6E-409C-BE32-E72D297353CC}">
              <c16:uniqueId val="{00000002-9236-444F-B146-63A5AC0368F8}"/>
            </c:ext>
          </c:extLst>
        </c:ser>
        <c:dLbls>
          <c:showLegendKey val="0"/>
          <c:showVal val="0"/>
          <c:showCatName val="0"/>
          <c:showSerName val="0"/>
          <c:showPercent val="0"/>
          <c:showBubbleSize val="0"/>
          <c:showLeaderLines val="1"/>
        </c:dLbls>
        <c:firstSliceAng val="0"/>
      </c:pieChart>
      <c:spPr>
        <a:noFill/>
        <a:ln w="25444">
          <a:noFill/>
        </a:ln>
      </c:spPr>
    </c:plotArea>
    <c:legend>
      <c:legendPos val="b"/>
      <c:overlay val="0"/>
      <c:spPr>
        <a:noFill/>
        <a:ln w="25444">
          <a:noFill/>
        </a:ln>
      </c:spPr>
      <c:txPr>
        <a:bodyPr rot="0" spcFirstLastPara="1" vertOverflow="ellipsis" vert="horz" wrap="square" anchor="ctr" anchorCtr="1"/>
        <a:lstStyle/>
        <a:p>
          <a:pPr>
            <a:defRPr sz="902"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41"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sz="1200" b="1" i="0" baseline="0">
                <a:effectLst/>
              </a:rPr>
              <a:t>Укупан број примљених запослених за извештајни период од 01.01. до 31.12.2022. године према полној структури и радном односу</a:t>
            </a:r>
            <a:endParaRPr lang="en-US" sz="1050" b="1">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Мушкарци</c:v>
                </c:pt>
              </c:strCache>
            </c:strRef>
          </c:tx>
          <c:spPr>
            <a:solidFill>
              <a:schemeClr val="accent1"/>
            </a:solidFill>
            <a:ln>
              <a:noFill/>
            </a:ln>
            <a:effectLst/>
            <a:sp3d/>
          </c:spPr>
          <c:invertIfNegative val="0"/>
          <c:cat>
            <c:strRef>
              <c:f>Sheet1!$A$2:$A$3</c:f>
              <c:strCache>
                <c:ptCount val="2"/>
                <c:pt idx="0">
                  <c:v>Запослени на неодређено време према полној структури</c:v>
                </c:pt>
                <c:pt idx="1">
                  <c:v>Запослени на одређено време према полној структури</c:v>
                </c:pt>
              </c:strCache>
            </c:strRef>
          </c:cat>
          <c:val>
            <c:numRef>
              <c:f>Sheet1!$B$2:$B$3</c:f>
              <c:numCache>
                <c:formatCode>General</c:formatCode>
                <c:ptCount val="2"/>
                <c:pt idx="0">
                  <c:v>6</c:v>
                </c:pt>
                <c:pt idx="1">
                  <c:v>1</c:v>
                </c:pt>
              </c:numCache>
            </c:numRef>
          </c:val>
          <c:extLst>
            <c:ext xmlns:c16="http://schemas.microsoft.com/office/drawing/2014/chart" uri="{C3380CC4-5D6E-409C-BE32-E72D297353CC}">
              <c16:uniqueId val="{00000000-50EB-48A8-9F4A-E02A5A14B7AE}"/>
            </c:ext>
          </c:extLst>
        </c:ser>
        <c:ser>
          <c:idx val="1"/>
          <c:order val="1"/>
          <c:tx>
            <c:strRef>
              <c:f>Sheet1!$C$1</c:f>
              <c:strCache>
                <c:ptCount val="1"/>
                <c:pt idx="0">
                  <c:v>Жене</c:v>
                </c:pt>
              </c:strCache>
            </c:strRef>
          </c:tx>
          <c:spPr>
            <a:solidFill>
              <a:schemeClr val="accent2"/>
            </a:solidFill>
            <a:ln>
              <a:noFill/>
            </a:ln>
            <a:effectLst/>
            <a:sp3d/>
          </c:spPr>
          <c:invertIfNegative val="0"/>
          <c:cat>
            <c:strRef>
              <c:f>Sheet1!$A$2:$A$3</c:f>
              <c:strCache>
                <c:ptCount val="2"/>
                <c:pt idx="0">
                  <c:v>Запослени на неодређено време према полној структури</c:v>
                </c:pt>
                <c:pt idx="1">
                  <c:v>Запослени на одређено време према полној структури</c:v>
                </c:pt>
              </c:strCache>
            </c:strRef>
          </c:cat>
          <c:val>
            <c:numRef>
              <c:f>Sheet1!$C$2:$C$3</c:f>
              <c:numCache>
                <c:formatCode>General</c:formatCode>
                <c:ptCount val="2"/>
                <c:pt idx="0">
                  <c:v>14</c:v>
                </c:pt>
                <c:pt idx="1">
                  <c:v>7</c:v>
                </c:pt>
              </c:numCache>
            </c:numRef>
          </c:val>
          <c:extLst>
            <c:ext xmlns:c16="http://schemas.microsoft.com/office/drawing/2014/chart" uri="{C3380CC4-5D6E-409C-BE32-E72D297353CC}">
              <c16:uniqueId val="{00000001-50EB-48A8-9F4A-E02A5A14B7AE}"/>
            </c:ext>
          </c:extLst>
        </c:ser>
        <c:ser>
          <c:idx val="2"/>
          <c:order val="2"/>
          <c:tx>
            <c:strRef>
              <c:f>Sheet1!$D$1</c:f>
              <c:strCache>
                <c:ptCount val="1"/>
                <c:pt idx="0">
                  <c:v>Укупно</c:v>
                </c:pt>
              </c:strCache>
            </c:strRef>
          </c:tx>
          <c:spPr>
            <a:solidFill>
              <a:schemeClr val="accent3"/>
            </a:solidFill>
            <a:ln>
              <a:noFill/>
            </a:ln>
            <a:effectLst/>
            <a:sp3d/>
          </c:spPr>
          <c:invertIfNegative val="0"/>
          <c:cat>
            <c:strRef>
              <c:f>Sheet1!$A$2:$A$3</c:f>
              <c:strCache>
                <c:ptCount val="2"/>
                <c:pt idx="0">
                  <c:v>Запослени на неодређено време према полној структури</c:v>
                </c:pt>
                <c:pt idx="1">
                  <c:v>Запослени на одређено време према полној структури</c:v>
                </c:pt>
              </c:strCache>
            </c:strRef>
          </c:cat>
          <c:val>
            <c:numRef>
              <c:f>Sheet1!$D$2:$D$3</c:f>
              <c:numCache>
                <c:formatCode>General</c:formatCode>
                <c:ptCount val="2"/>
                <c:pt idx="0">
                  <c:v>20</c:v>
                </c:pt>
                <c:pt idx="1">
                  <c:v>8</c:v>
                </c:pt>
              </c:numCache>
            </c:numRef>
          </c:val>
          <c:extLst>
            <c:ext xmlns:c16="http://schemas.microsoft.com/office/drawing/2014/chart" uri="{C3380CC4-5D6E-409C-BE32-E72D297353CC}">
              <c16:uniqueId val="{00000002-50EB-48A8-9F4A-E02A5A14B7AE}"/>
            </c:ext>
          </c:extLst>
        </c:ser>
        <c:dLbls>
          <c:showLegendKey val="0"/>
          <c:showVal val="0"/>
          <c:showCatName val="0"/>
          <c:showSerName val="0"/>
          <c:showPercent val="0"/>
          <c:showBubbleSize val="0"/>
        </c:dLbls>
        <c:gapWidth val="150"/>
        <c:shape val="box"/>
        <c:axId val="1976432480"/>
        <c:axId val="1976434112"/>
        <c:axId val="0"/>
      </c:bar3DChart>
      <c:catAx>
        <c:axId val="19764324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6434112"/>
        <c:crosses val="autoZero"/>
        <c:auto val="1"/>
        <c:lblAlgn val="ctr"/>
        <c:lblOffset val="100"/>
        <c:noMultiLvlLbl val="0"/>
      </c:catAx>
      <c:valAx>
        <c:axId val="1976434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6432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sr-Cyrl-RS" sz="1199" b="1"/>
              <a:t>Укупан број запослених</a:t>
            </a:r>
            <a:r>
              <a:rPr lang="sr-Latn-RS" sz="1199" b="1"/>
              <a:t> </a:t>
            </a:r>
            <a:r>
              <a:rPr lang="sr-Cyrl-RS" sz="1199" b="1"/>
              <a:t>којима</a:t>
            </a:r>
            <a:r>
              <a:rPr lang="sr-Cyrl-RS" sz="1199" b="1" baseline="0"/>
              <a:t> је престао радни однос</a:t>
            </a:r>
            <a:r>
              <a:rPr lang="sr-Cyrl-RS" sz="1199" b="1"/>
              <a:t> за извештајни период од 01.01. до 31.12.2022. године према полној структури изражен у процентима</a:t>
            </a:r>
          </a:p>
        </c:rich>
      </c:tx>
      <c:overlay val="0"/>
      <c:spPr>
        <a:noFill/>
        <a:ln>
          <a:noFill/>
        </a:ln>
        <a:effectLst/>
      </c:spPr>
    </c:title>
    <c:autoTitleDeleted val="0"/>
    <c:plotArea>
      <c:layout/>
      <c:pieChart>
        <c:varyColors val="1"/>
        <c:ser>
          <c:idx val="0"/>
          <c:order val="0"/>
          <c:tx>
            <c:strRef>
              <c:f>Sheet1!$B$1</c:f>
              <c:strCache>
                <c:ptCount val="1"/>
                <c:pt idx="0">
                  <c:v>Укупан број примљених запослених за извештајни период од 01.01. до 31.12.2022. године према полној структури</c:v>
                </c:pt>
              </c:strCache>
            </c:strRef>
          </c:tx>
          <c:dPt>
            <c:idx val="0"/>
            <c:bubble3D val="0"/>
            <c:spPr>
              <a:solidFill>
                <a:schemeClr val="accent1"/>
              </a:solidFill>
              <a:ln w="19033">
                <a:solidFill>
                  <a:schemeClr val="lt1"/>
                </a:solidFill>
              </a:ln>
              <a:effectLst/>
            </c:spPr>
            <c:extLst>
              <c:ext xmlns:c16="http://schemas.microsoft.com/office/drawing/2014/chart" uri="{C3380CC4-5D6E-409C-BE32-E72D297353CC}">
                <c16:uniqueId val="{00000000-6D0D-42CF-A117-305C2A1F2470}"/>
              </c:ext>
            </c:extLst>
          </c:dPt>
          <c:dPt>
            <c:idx val="1"/>
            <c:bubble3D val="0"/>
            <c:spPr>
              <a:solidFill>
                <a:schemeClr val="accent2"/>
              </a:solidFill>
              <a:ln w="19033">
                <a:solidFill>
                  <a:schemeClr val="lt1"/>
                </a:solidFill>
              </a:ln>
              <a:effectLst/>
            </c:spPr>
            <c:extLst>
              <c:ext xmlns:c16="http://schemas.microsoft.com/office/drawing/2014/chart" uri="{C3380CC4-5D6E-409C-BE32-E72D297353CC}">
                <c16:uniqueId val="{00000001-6D0D-42CF-A117-305C2A1F2470}"/>
              </c:ext>
            </c:extLst>
          </c:dPt>
          <c:dLbls>
            <c:spPr>
              <a:noFill/>
              <a:ln>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16"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Мушкарци</c:v>
                </c:pt>
                <c:pt idx="1">
                  <c:v>Жене</c:v>
                </c:pt>
              </c:strCache>
            </c:strRef>
          </c:cat>
          <c:val>
            <c:numRef>
              <c:f>Sheet1!$B$2:$B$3</c:f>
              <c:numCache>
                <c:formatCode>General</c:formatCode>
                <c:ptCount val="2"/>
                <c:pt idx="0">
                  <c:v>1</c:v>
                </c:pt>
                <c:pt idx="1">
                  <c:v>4</c:v>
                </c:pt>
              </c:numCache>
            </c:numRef>
          </c:val>
          <c:extLst>
            <c:ext xmlns:c16="http://schemas.microsoft.com/office/drawing/2014/chart" uri="{C3380CC4-5D6E-409C-BE32-E72D297353CC}">
              <c16:uniqueId val="{00000002-6D0D-42CF-A117-305C2A1F2470}"/>
            </c:ext>
          </c:extLst>
        </c:ser>
        <c:dLbls>
          <c:showLegendKey val="0"/>
          <c:showVal val="0"/>
          <c:showCatName val="0"/>
          <c:showSerName val="0"/>
          <c:showPercent val="0"/>
          <c:showBubbleSize val="0"/>
          <c:showLeaderLines val="1"/>
        </c:dLbls>
        <c:firstSliceAng val="0"/>
      </c:pieChart>
      <c:spPr>
        <a:noFill/>
        <a:ln w="25377">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551E4-FB52-46BC-8DA3-130F56701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5564</Words>
  <Characters>31720</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ALIMS</Company>
  <LinksUpToDate>false</LinksUpToDate>
  <CharactersWithSpaces>37210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Olivera Joksimović</dc:creator>
  <cp:keywords/>
  <dc:description/>
  <cp:lastModifiedBy>Jasmina Marković</cp:lastModifiedBy>
  <cp:revision>2</cp:revision>
  <cp:lastPrinted>2023-01-13T11:51:00Z</cp:lastPrinted>
  <dcterms:created xsi:type="dcterms:W3CDTF">2023-02-02T12:57:00Z</dcterms:created>
  <dcterms:modified xsi:type="dcterms:W3CDTF">2023-02-02T12:57:00Z</dcterms:modified>
</cp:coreProperties>
</file>